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59" w:rsidRDefault="00495736" w:rsidP="00495736">
      <w:pPr>
        <w:spacing w:before="65"/>
        <w:ind w:right="2064"/>
        <w:rPr>
          <w:rFonts w:ascii="Verdana"/>
          <w:b/>
          <w:sz w:val="38"/>
        </w:rPr>
      </w:pPr>
      <w:bookmarkStart w:id="0" w:name="_GoBack"/>
      <w:bookmarkEnd w:id="0"/>
      <w:r>
        <w:pict>
          <v:group id="_x0000_s1027" style="position:absolute;margin-left:0;margin-top:0;width:595.5pt;height:842.25pt;z-index:-15777280;mso-position-horizontal-relative:page;mso-position-vertical-relative:page" coordsize="11910,168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5182;width:6728;height:16845">
              <v:imagedata r:id="rId4" o:title=""/>
            </v:shape>
            <v:shape id="_x0000_s1046" type="#_x0000_t75" style="position:absolute;left:5993;top:11356;width:5917;height:5489">
              <v:imagedata r:id="rId5" o:title=""/>
            </v:shape>
            <v:shape id="_x0000_s1045" style="position:absolute;left:7090;top:12615;width:4820;height:4230" coordorigin="7090,12616" coordsize="4820,4230" path="m11910,12616r,4229l7090,16845r60,-11l7228,16819r77,-16l7382,16786r76,-18l7533,16749r75,-20l7682,16709r74,-22l7829,16665r72,-23l7973,16618r72,-24l8116,16568r70,-27l8256,16514r69,-28l8393,16457r68,-30l8529,16397r66,-32l8662,16333r66,-33l8793,16267r64,-35l8921,16197r64,-37l9048,16124r63,-38l9172,16047r62,-39l9295,15968r60,-41l9415,15886r59,-42l9533,15801r58,-44l9649,15712r57,-45l9762,15621r56,-47l9874,15527r55,-48l9984,15430r54,-50l10091,15330r53,-51l10197,15228r51,-53l10300,15122r51,-54l10401,15014r50,-55l10501,14903r49,-56l10598,14790r48,-58l10694,14674r47,-59l10787,14555r46,-60l10879,14434r45,-62l10969,14310r44,-63l11056,14184r44,-65l11142,14055r42,-66l11226,13924r42,-67l11308,13790r41,-68l11389,13654r39,-69l11467,13516r39,-70l11544,13375r37,-71l11619,13232r36,-72l11692,13087r35,-73l11763,12940r35,-74l11832,12791r34,-76l11900,12639r10,-23xe" fillcolor="#0052a0" stroked="f">
              <v:path arrowok="t"/>
            </v:shape>
            <v:shape id="_x0000_s1044" type="#_x0000_t75" style="position:absolute;left:7336;top:14116;width:4574;height:2729">
              <v:imagedata r:id="rId6" o:title=""/>
            </v:shape>
            <v:shape id="_x0000_s1043" style="position:absolute;left:8821;top:15138;width:3089;height:1707" coordorigin="8822,15138" coordsize="3089,1707" path="m11910,15138r,1707l8822,16845r39,-8l8936,16821r74,-17l9083,16785r74,-18l9230,16747r72,-21l9374,16704r72,-22l9517,16659r71,-24l9659,16610r70,-26l9798,16557r69,-27l9936,16501r68,-29l10072,16442r67,-31l10206,16380r66,-32l10338,16314r65,-33l10468,16246r64,-36l10596,16174r63,-37l10721,16100r63,-39l10845,16022r61,-40l10966,15942r60,-41l11085,15859r59,-43l11202,15773r58,-44l11317,15684r56,-46l11428,15592r55,-46l11538,15498r53,-48l11644,15402r53,-50l11749,15303r51,-51l11850,15201r50,-52l11910,15138xe" fillcolor="#4977bb" stroked="f">
              <v:path arrowok="t"/>
            </v:shape>
            <v:shape id="_x0000_s1042" type="#_x0000_t75" style="position:absolute;left:10311;top:16071;width:1599;height:774">
              <v:imagedata r:id="rId7" o:title=""/>
            </v:shape>
            <v:shape id="_x0000_s1041" type="#_x0000_t75" style="position:absolute;left:9015;top:14955;width:2595;height:1890">
              <v:imagedata r:id="rId8" o:title=""/>
            </v:shape>
            <v:shape id="_x0000_s1040" type="#_x0000_t75" style="position:absolute;width:3827;height:3281">
              <v:imagedata r:id="rId9" o:title=""/>
            </v:shape>
            <v:shape id="_x0000_s1039" type="#_x0000_t75" style="position:absolute;width:3216;height:2910">
              <v:imagedata r:id="rId10" o:title=""/>
            </v:shape>
            <v:shape id="_x0000_s1038" style="position:absolute;width:2267;height:1935" coordsize="2267,1935" path="m,1935l,,2267,r-55,26l2148,59r-65,33l2019,126r-63,35l1894,197r-63,36l1770,270r-61,38l1648,347r-60,39l1529,427r-59,41l1411,509r-58,43l1296,595r-57,44l1183,683r-56,46l1072,775r-55,47l962,869r-53,48l855,966r-52,50l750,1066r-51,51l647,1169r-50,52l546,1274r-50,54l447,1382r-49,55l350,1493r-48,56l255,1606r-47,57l162,1722r-46,58l70,1840r-45,60l,1935xe" fillcolor="#0052a0" stroked="f">
              <v:path arrowok="t"/>
            </v:shape>
            <v:shape id="_x0000_s1037" type="#_x0000_t75" style="position:absolute;width:1919;height:1183">
              <v:imagedata r:id="rId11" o:title=""/>
            </v:shape>
            <v:shape id="_x0000_s1036" style="position:absolute;width:650;height:372" coordsize="650,372" path="m,372l,,649,,606,21,541,54,476,88r-64,35l348,158r-63,37l222,232r-62,37l99,308,38,347,,372xe" fillcolor="#ffd267" stroked="f">
              <v:path arrowok="t"/>
            </v:shape>
            <v:shape id="_x0000_s1035" style="position:absolute;left:3137;top:1398;width:892;height:276" coordorigin="3138,1398" coordsize="892,276" o:spt="100" adj="0,,0" path="m3347,1493r-6,-8l3333,1478r-8,-6l3317,1467r-12,-6l3293,1457r-12,l3268,1457r-12,4l3245,1468r-11,6l3225,1483r-7,12l3214,1504r-3,10l3210,1524r-1,11l3210,1545r1,10l3214,1565r4,9l3225,1586r9,9l3245,1602r11,6l3268,1612r13,l3292,1612r12,-3l3316,1604r11,-6l3338,1590r9,-9l3388,1624r-11,11l3364,1645r-13,8l3337,1661r-15,6l3307,1671r-15,2l3278,1674r-20,-1l3240,1670r-18,-6l3206,1656r-15,-10l3177,1634r-11,-13l3156,1606r-8,-16l3142,1573r-3,-19l3138,1535r1,-19l3142,1498r6,-17l3156,1465r10,-14l3178,1438r14,-12l3207,1416r17,-7l3242,1403r18,-3l3280,1398r15,1l3310,1402r14,3l3339,1411r14,7l3365,1425r12,9l3388,1444r-41,49xm3545,1398r20,2l3584,1403r18,6l3619,1416r15,10l3648,1438r12,13l3670,1465r8,16l3684,1498r4,18l3689,1535r-1,19l3684,1573r-6,17l3670,1606r-10,15l3648,1634r-14,12l3619,1656r-17,8l3584,1670r-19,3l3545,1674r-20,-1l3506,1670r-18,-6l3471,1656r-15,-10l3442,1635r-12,-14l3420,1606r-9,-16l3405,1573r-3,-19l3401,1535r1,-19l3405,1498r6,-17l3420,1465r10,-14l3442,1438r14,-12l3471,1416r17,-7l3506,1403r19,-3l3545,1398xm3546,1457r-13,l3520,1461r-11,7l3498,1475r-9,9l3482,1496r-4,9l3475,1515r-2,10l3472,1536r1,11l3475,1557r3,10l3482,1576r7,12l3498,1597r11,7l3520,1611r13,4l3546,1615r13,l3571,1611r11,-7l3593,1597r9,-9l3608,1576r4,-9l3615,1557r2,-10l3618,1536r-1,-11l3615,1515r-3,-10l3608,1496r-6,-12l3593,1475r-11,-7l3571,1461r-12,-4l3546,1457xm3724,1669r,-266l3799,1403r78,156l3954,1403r75,l4029,1669r-61,l3967,1500r-68,143l3854,1643r-68,-143l3786,1669r-62,xe" filled="f" strokecolor="#0052a0" strokeweight=".25169mm">
              <v:stroke joinstyle="round"/>
              <v:formulas/>
              <v:path arrowok="t" o:connecttype="segments"/>
            </v:shape>
            <v:shape id="_x0000_s1034" type="#_x0000_t75" style="position:absolute;left:4069;top:1395;width:257;height:286">
              <v:imagedata r:id="rId12" o:title=""/>
            </v:shape>
            <v:shape id="_x0000_s1033" type="#_x0000_t75" style="position:absolute;left:4358;top:1395;width:262;height:281">
              <v:imagedata r:id="rId13" o:title=""/>
            </v:shape>
            <v:shape id="_x0000_s1032" style="position:absolute;left:4664;top:1398;width:1242;height:276" coordorigin="4665,1398" coordsize="1242,276" o:spt="100" adj="0,,0" path="m4665,1669r,-266l4734,1403r,266l4665,1669xm4979,1493r-7,-8l4965,1478r-8,-6l4948,1467r-12,-6l4924,1457r-11,l4899,1457r-12,4l4876,1468r-11,6l4856,1483r-6,12l4846,1504r-3,10l4841,1524r,11l4841,1545r2,10l4846,1565r4,9l4856,1586r9,9l4876,1602r11,6l4899,1612r14,l4924,1612r11,-3l4947,1604r12,-6l4970,1590r9,-9l5020,1624r-12,11l4996,1645r-13,8l4968,1661r-15,6l4938,1671r-14,2l4909,1674r-19,-1l4871,1670r-17,-6l4837,1656r-15,-10l4809,1634r-12,-13l4787,1606r-8,-16l4774,1573r-4,-19l4769,1535r1,-19l4774,1498r5,-17l4788,1465r10,-14l4810,1438r13,-12l4839,1416r17,-7l4873,1403r19,-3l4912,1398r14,1l4941,1402r15,3l4970,1411r14,7l4997,1425r12,9l5019,1444r-40,49xm5319,1669r-74,l5227,1622r-115,l5093,1669r-71,l5136,1403r72,l5319,1669xm5170,1474r-37,95l5206,1569r-36,-95xm5458,1403r21,1l5498,1407r18,5l5532,1419r15,10l5561,1439r11,13l5582,1466r8,16l5596,1499r3,18l5600,1536r-1,19l5596,1573r-6,17l5582,1605r-10,15l5560,1632r-13,11l5531,1653r-17,7l5496,1665r-20,3l5456,1669r-113,l5343,1403r115,xm5460,1613r14,l5486,1610r10,-6l5506,1597r8,-9l5520,1576r4,-9l5527,1558r1,-11l5529,1536r-1,-11l5527,1515r-3,-10l5520,1496r-6,-11l5505,1475r-11,-6l5483,1463r-12,-4l5457,1459r-44,l5413,1613r47,xm5762,1398r20,2l5801,1403r18,6l5835,1416r16,10l5865,1438r12,13l5887,1465r8,16l5901,1498r4,18l5906,1535r-1,19l5901,1573r-6,17l5887,1606r-10,15l5865,1634r-14,12l5835,1656r-16,8l5801,1670r-19,3l5762,1674r-20,-1l5723,1670r-18,-6l5688,1656r-15,-10l5659,1635r-12,-14l5637,1606r-9,-16l5622,1573r-3,-19l5618,1535r1,-19l5622,1498r6,-17l5637,1465r10,-14l5659,1438r14,-12l5688,1416r17,-7l5723,1403r19,-3l5762,1398xm5763,1457r-14,l5737,1461r-11,7l5715,1475r-9,9l5699,1496r-4,9l5692,1515r-2,10l5689,1536r1,11l5692,1557r3,10l5699,1576r7,12l5715,1597r11,7l5737,1611r12,4l5763,1615r13,l5788,1611r11,-7l5810,1597r9,-9l5825,1576r4,-9l5832,1557r2,-10l5835,1536r-1,-11l5832,1515r-3,-10l5825,1496r-6,-12l5810,1475r-11,-7l5788,1461r-12,-4l5763,1457xe" filled="f" strokecolor="#0052a0" strokeweight=".25169mm">
              <v:stroke joinstyle="round"/>
              <v:formulas/>
              <v:path arrowok="t" o:connecttype="segments"/>
            </v:shape>
            <v:shape id="_x0000_s1031" type="#_x0000_t75" style="position:absolute;left:6036;top:1395;width:520;height:281">
              <v:imagedata r:id="rId14" o:title=""/>
            </v:shape>
            <v:rect id="_x0000_s1030" style="position:absolute;left:6694;top:1402;width:70;height:267" filled="f" strokecolor="#0052a0" strokeweight=".25169mm"/>
            <v:shape id="_x0000_s1029" type="#_x0000_t75" style="position:absolute;left:6808;top:1395;width:320;height:281">
              <v:imagedata r:id="rId15" o:title=""/>
            </v:shape>
            <v:shape id="_x0000_s1028" style="position:absolute;left:7172;top:1397;width:1606;height:277" coordorigin="7173,1397" coordsize="1606,277" o:spt="100" adj="0,,0" path="m7290,1403r24,1l7335,1409r18,7l7369,1427r12,14l7390,1457r5,18l7397,1496r-2,22l7390,1538r-9,17l7369,1569r-16,12l7335,1589r-21,5l7290,1595r-48,l7242,1669r-69,l7173,1403r117,xm7286,1540r15,l7312,1536r7,-7l7327,1522r4,-10l7331,1498r,-12l7327,1476r-8,-7l7312,1462r-11,-4l7286,1458r-44,l7242,1540r44,xm7670,1669r-78,l7553,1595r-2,l7501,1595r,74l7431,1669r,-266l7551,1403r25,1l7598,1409r19,7l7633,1427r13,14l7655,1457r5,18l7662,1496r,15l7659,1524r-4,13l7650,1548r-7,10l7635,1568r-9,7l7615,1582r55,87xm7501,1458r,82l7552,1540r14,l7577,1536r7,-7l7592,1522r4,-10l7596,1498r,-12l7592,1476r-8,-7l7577,1462r-11,-4l7552,1458r-51,xm7707,1669r,-266l7917,1403r,55l7776,1458r,50l7903,1508r,55l7776,1563r,51l7921,1614r,55l7707,1669xm8146,1563r,-160l8210,1403r,266l8150,1669,8029,1510r,159l7964,1669r,-266l8025,1403r121,160xm8446,1483r-11,-6l8424,1471r-11,-4l8401,1462r-12,-3l8379,1456r-10,-1l8360,1454r-8,l8345,1456r-5,3l8335,1462r-2,5l8333,1473r,6l8335,1484r4,4l8343,1492r6,3l8355,1497r6,3l8371,1503r12,3l8396,1510r12,4l8419,1518r10,4l8441,1528r10,8l8460,1547r6,9l8470,1566r2,11l8473,1590r-1,13l8469,1615r-4,11l8459,1636r-8,8l8442,1652r-10,7l8420,1664r-12,4l8394,1671r-14,2l8366,1673r-17,l8333,1671r-17,-4l8300,1662r-16,-7l8269,1648r-14,-8l8243,1630r27,-54l8280,1584r12,8l8304,1599r13,6l8331,1610r12,4l8355,1616r11,l8377,1616r8,-1l8391,1611r6,-4l8400,1601r,-7l8400,1588r-2,-5l8393,1579r-4,-4l8383,1571r-7,-2l8370,1567r-10,-3l8348,1561r-13,-4l8323,1553r-11,-4l8303,1545r-12,-5l8281,1532r-9,-10l8267,1513r-4,-10l8260,1492r,-13l8260,1467r3,-11l8267,1446r6,-10l8280,1427r8,-7l8298,1413r12,-6l8322,1403r14,-3l8351,1398r15,-1l8380,1398r15,1l8409,1402r14,3l8437,1410r12,5l8461,1421r12,6l8446,1483xm8778,1669r-74,l8686,1622r-115,l8552,1669r-71,l8595,1403r71,l8778,1669xm8629,1474r-37,95l8665,1569r-36,-95xe" filled="f" strokecolor="#0052a0" strokeweight=".25169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456259" w:rsidRDefault="00456259">
      <w:pPr>
        <w:pStyle w:val="BodyText"/>
        <w:spacing w:before="10"/>
        <w:rPr>
          <w:rFonts w:ascii="Verdana"/>
          <w:b/>
          <w:sz w:val="37"/>
        </w:rPr>
      </w:pPr>
    </w:p>
    <w:p w:rsidR="00456259" w:rsidRDefault="00495736">
      <w:pPr>
        <w:spacing w:line="194" w:lineRule="auto"/>
        <w:ind w:left="111" w:right="114"/>
        <w:jc w:val="center"/>
        <w:rPr>
          <w:rFonts w:ascii="Tahoma" w:hAnsi="Tahoma"/>
          <w:b/>
          <w:sz w:val="37"/>
        </w:rPr>
      </w:pPr>
      <w:r>
        <w:rPr>
          <w:rFonts w:ascii="Tahoma" w:hAnsi="Tahoma"/>
          <w:b/>
          <w:color w:val="0052A0"/>
          <w:w w:val="105"/>
          <w:sz w:val="37"/>
        </w:rPr>
        <w:t>Carlos Coelho nomeado relator para o Quadro de</w:t>
      </w:r>
      <w:r>
        <w:rPr>
          <w:rFonts w:ascii="Tahoma" w:hAnsi="Tahoma"/>
          <w:b/>
          <w:color w:val="0052A0"/>
          <w:spacing w:val="-111"/>
          <w:w w:val="105"/>
          <w:sz w:val="37"/>
        </w:rPr>
        <w:t xml:space="preserve"> </w:t>
      </w:r>
      <w:r>
        <w:rPr>
          <w:rFonts w:ascii="Tahoma" w:hAnsi="Tahoma"/>
          <w:b/>
          <w:color w:val="0052A0"/>
          <w:w w:val="105"/>
          <w:sz w:val="37"/>
        </w:rPr>
        <w:t>acompanhamento</w:t>
      </w:r>
      <w:r>
        <w:rPr>
          <w:rFonts w:ascii="Tahoma" w:hAnsi="Tahoma"/>
          <w:b/>
          <w:color w:val="0052A0"/>
          <w:spacing w:val="9"/>
          <w:w w:val="105"/>
          <w:sz w:val="37"/>
        </w:rPr>
        <w:t xml:space="preserve"> </w:t>
      </w:r>
      <w:r>
        <w:rPr>
          <w:rFonts w:ascii="Tahoma" w:hAnsi="Tahoma"/>
          <w:b/>
          <w:color w:val="0052A0"/>
          <w:w w:val="105"/>
          <w:sz w:val="37"/>
        </w:rPr>
        <w:t>do</w:t>
      </w:r>
      <w:r>
        <w:rPr>
          <w:rFonts w:ascii="Tahoma" w:hAnsi="Tahoma"/>
          <w:b/>
          <w:color w:val="0052A0"/>
          <w:spacing w:val="10"/>
          <w:w w:val="105"/>
          <w:sz w:val="37"/>
        </w:rPr>
        <w:t xml:space="preserve"> </w:t>
      </w:r>
      <w:r>
        <w:rPr>
          <w:rFonts w:ascii="Tahoma" w:hAnsi="Tahoma"/>
          <w:b/>
          <w:color w:val="0052A0"/>
          <w:w w:val="105"/>
          <w:sz w:val="37"/>
        </w:rPr>
        <w:t>desempenho</w:t>
      </w:r>
      <w:r>
        <w:rPr>
          <w:rFonts w:ascii="Tahoma" w:hAnsi="Tahoma"/>
          <w:b/>
          <w:color w:val="0052A0"/>
          <w:spacing w:val="10"/>
          <w:w w:val="105"/>
          <w:sz w:val="37"/>
        </w:rPr>
        <w:t xml:space="preserve"> </w:t>
      </w:r>
      <w:r>
        <w:rPr>
          <w:rFonts w:ascii="Tahoma" w:hAnsi="Tahoma"/>
          <w:b/>
          <w:color w:val="0052A0"/>
          <w:w w:val="105"/>
          <w:sz w:val="37"/>
        </w:rPr>
        <w:t>do</w:t>
      </w:r>
      <w:r>
        <w:rPr>
          <w:rFonts w:ascii="Tahoma" w:hAnsi="Tahoma"/>
          <w:b/>
          <w:color w:val="0052A0"/>
          <w:spacing w:val="1"/>
          <w:w w:val="105"/>
          <w:sz w:val="37"/>
        </w:rPr>
        <w:t xml:space="preserve"> </w:t>
      </w:r>
      <w:r>
        <w:rPr>
          <w:rFonts w:ascii="Tahoma" w:hAnsi="Tahoma"/>
          <w:b/>
          <w:color w:val="0052A0"/>
          <w:w w:val="105"/>
          <w:sz w:val="37"/>
        </w:rPr>
        <w:t>Mecanismo</w:t>
      </w:r>
      <w:r>
        <w:rPr>
          <w:rFonts w:ascii="Tahoma" w:hAnsi="Tahoma"/>
          <w:b/>
          <w:color w:val="0052A0"/>
          <w:spacing w:val="-7"/>
          <w:w w:val="105"/>
          <w:sz w:val="37"/>
        </w:rPr>
        <w:t xml:space="preserve"> </w:t>
      </w:r>
      <w:r>
        <w:rPr>
          <w:rFonts w:ascii="Tahoma" w:hAnsi="Tahoma"/>
          <w:b/>
          <w:color w:val="0052A0"/>
          <w:w w:val="105"/>
          <w:sz w:val="37"/>
        </w:rPr>
        <w:t>de</w:t>
      </w:r>
      <w:r>
        <w:rPr>
          <w:rFonts w:ascii="Tahoma" w:hAnsi="Tahoma"/>
          <w:b/>
          <w:color w:val="0052A0"/>
          <w:spacing w:val="-6"/>
          <w:w w:val="105"/>
          <w:sz w:val="37"/>
        </w:rPr>
        <w:t xml:space="preserve"> </w:t>
      </w:r>
      <w:r>
        <w:rPr>
          <w:rFonts w:ascii="Tahoma" w:hAnsi="Tahoma"/>
          <w:b/>
          <w:color w:val="0052A0"/>
          <w:w w:val="105"/>
          <w:sz w:val="37"/>
        </w:rPr>
        <w:t>Recuperação</w:t>
      </w:r>
      <w:r>
        <w:rPr>
          <w:rFonts w:ascii="Tahoma" w:hAnsi="Tahoma"/>
          <w:b/>
          <w:color w:val="0052A0"/>
          <w:spacing w:val="-7"/>
          <w:w w:val="105"/>
          <w:sz w:val="37"/>
        </w:rPr>
        <w:t xml:space="preserve"> </w:t>
      </w:r>
      <w:r>
        <w:rPr>
          <w:rFonts w:ascii="Tahoma" w:hAnsi="Tahoma"/>
          <w:b/>
          <w:color w:val="0052A0"/>
          <w:w w:val="105"/>
          <w:sz w:val="37"/>
        </w:rPr>
        <w:t>e</w:t>
      </w:r>
      <w:r>
        <w:rPr>
          <w:rFonts w:ascii="Tahoma" w:hAnsi="Tahoma"/>
          <w:b/>
          <w:color w:val="0052A0"/>
          <w:spacing w:val="-6"/>
          <w:w w:val="105"/>
          <w:sz w:val="37"/>
        </w:rPr>
        <w:t xml:space="preserve"> </w:t>
      </w:r>
      <w:r>
        <w:rPr>
          <w:rFonts w:ascii="Tahoma" w:hAnsi="Tahoma"/>
          <w:b/>
          <w:color w:val="0052A0"/>
          <w:w w:val="105"/>
          <w:sz w:val="37"/>
        </w:rPr>
        <w:t>Resiliência</w:t>
      </w:r>
    </w:p>
    <w:p w:rsidR="00456259" w:rsidRDefault="00456259">
      <w:pPr>
        <w:pStyle w:val="BodyText"/>
        <w:rPr>
          <w:rFonts w:ascii="Tahoma"/>
          <w:b/>
          <w:sz w:val="20"/>
        </w:rPr>
      </w:pPr>
    </w:p>
    <w:p w:rsidR="00456259" w:rsidRDefault="00456259">
      <w:pPr>
        <w:pStyle w:val="BodyText"/>
        <w:rPr>
          <w:rFonts w:ascii="Tahoma"/>
          <w:b/>
          <w:sz w:val="20"/>
        </w:rPr>
      </w:pPr>
    </w:p>
    <w:p w:rsidR="00456259" w:rsidRDefault="00456259">
      <w:pPr>
        <w:pStyle w:val="BodyText"/>
        <w:spacing w:before="9"/>
        <w:rPr>
          <w:rFonts w:ascii="Tahoma"/>
          <w:b/>
          <w:sz w:val="19"/>
        </w:rPr>
      </w:pPr>
    </w:p>
    <w:p w:rsidR="00456259" w:rsidRDefault="00495736">
      <w:pPr>
        <w:spacing w:before="93"/>
        <w:ind w:left="6025"/>
        <w:rPr>
          <w:rFonts w:ascii="Verdana"/>
          <w:b/>
          <w:i/>
          <w:sz w:val="20"/>
        </w:rPr>
      </w:pPr>
      <w:r>
        <w:rPr>
          <w:rFonts w:ascii="Verdana"/>
          <w:b/>
          <w:i/>
          <w:color w:val="0052A0"/>
          <w:w w:val="90"/>
          <w:sz w:val="20"/>
        </w:rPr>
        <w:t>Bruxelas,</w:t>
      </w:r>
      <w:r>
        <w:rPr>
          <w:rFonts w:ascii="Verdana"/>
          <w:b/>
          <w:i/>
          <w:color w:val="0052A0"/>
          <w:spacing w:val="-1"/>
          <w:w w:val="90"/>
          <w:sz w:val="20"/>
        </w:rPr>
        <w:t xml:space="preserve"> </w:t>
      </w:r>
      <w:r>
        <w:rPr>
          <w:rFonts w:ascii="Verdana"/>
          <w:b/>
          <w:i/>
          <w:color w:val="0052A0"/>
          <w:w w:val="90"/>
          <w:sz w:val="20"/>
        </w:rPr>
        <w:t>15</w:t>
      </w:r>
      <w:r>
        <w:rPr>
          <w:rFonts w:ascii="Verdana"/>
          <w:b/>
          <w:i/>
          <w:color w:val="0052A0"/>
          <w:spacing w:val="-1"/>
          <w:w w:val="90"/>
          <w:sz w:val="20"/>
        </w:rPr>
        <w:t xml:space="preserve"> </w:t>
      </w:r>
      <w:r>
        <w:rPr>
          <w:rFonts w:ascii="Verdana"/>
          <w:b/>
          <w:i/>
          <w:color w:val="0052A0"/>
          <w:w w:val="90"/>
          <w:sz w:val="20"/>
        </w:rPr>
        <w:t>de novembro</w:t>
      </w:r>
      <w:r>
        <w:rPr>
          <w:rFonts w:ascii="Verdana"/>
          <w:b/>
          <w:i/>
          <w:color w:val="0052A0"/>
          <w:spacing w:val="-1"/>
          <w:w w:val="90"/>
          <w:sz w:val="20"/>
        </w:rPr>
        <w:t xml:space="preserve"> </w:t>
      </w:r>
      <w:r>
        <w:rPr>
          <w:rFonts w:ascii="Verdana"/>
          <w:b/>
          <w:i/>
          <w:color w:val="0052A0"/>
          <w:w w:val="90"/>
          <w:sz w:val="20"/>
        </w:rPr>
        <w:t>de 2023</w:t>
      </w:r>
    </w:p>
    <w:p w:rsidR="00456259" w:rsidRDefault="00456259">
      <w:pPr>
        <w:pStyle w:val="BodyText"/>
        <w:spacing w:before="11"/>
        <w:rPr>
          <w:rFonts w:ascii="Verdana"/>
          <w:b/>
          <w:i/>
          <w:sz w:val="21"/>
        </w:rPr>
      </w:pPr>
    </w:p>
    <w:p w:rsidR="00456259" w:rsidRDefault="00495736">
      <w:pPr>
        <w:spacing w:line="199" w:lineRule="auto"/>
        <w:ind w:left="110" w:right="113"/>
        <w:jc w:val="both"/>
        <w:rPr>
          <w:rFonts w:ascii="Tahoma" w:hAnsi="Tahoma"/>
          <w:b/>
          <w:sz w:val="24"/>
        </w:rPr>
      </w:pPr>
      <w:r>
        <w:rPr>
          <w:rFonts w:ascii="Verdana" w:hAnsi="Verdana"/>
          <w:color w:val="0052A0"/>
          <w:sz w:val="24"/>
        </w:rPr>
        <w:t xml:space="preserve">O Eurodeputado português, </w:t>
      </w:r>
      <w:r>
        <w:rPr>
          <w:rFonts w:ascii="Tahoma" w:hAnsi="Tahoma"/>
          <w:b/>
          <w:color w:val="0052A0"/>
          <w:sz w:val="24"/>
        </w:rPr>
        <w:t>Carlos Coelho</w:t>
      </w:r>
      <w:r>
        <w:rPr>
          <w:rFonts w:ascii="Verdana" w:hAnsi="Verdana"/>
          <w:color w:val="0052A0"/>
          <w:sz w:val="24"/>
        </w:rPr>
        <w:t xml:space="preserve">, </w:t>
      </w:r>
      <w:r>
        <w:rPr>
          <w:rFonts w:ascii="Tahoma" w:hAnsi="Tahoma"/>
          <w:b/>
          <w:color w:val="0052A0"/>
          <w:sz w:val="24"/>
        </w:rPr>
        <w:t>foi nomeado relator</w:t>
      </w:r>
      <w:r>
        <w:rPr>
          <w:rFonts w:ascii="Verdana" w:hAnsi="Verdana"/>
          <w:color w:val="0052A0"/>
          <w:sz w:val="24"/>
        </w:rPr>
        <w:t>, na comissão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color w:val="0052A0"/>
          <w:w w:val="105"/>
          <w:sz w:val="24"/>
        </w:rPr>
        <w:t>parlamentar</w:t>
      </w:r>
      <w:r>
        <w:rPr>
          <w:rFonts w:ascii="Verdana" w:hAnsi="Verdana"/>
          <w:color w:val="0052A0"/>
          <w:spacing w:val="-13"/>
          <w:w w:val="105"/>
          <w:sz w:val="24"/>
        </w:rPr>
        <w:t xml:space="preserve"> </w:t>
      </w:r>
      <w:r>
        <w:rPr>
          <w:rFonts w:ascii="Verdana" w:hAnsi="Verdana"/>
          <w:color w:val="0052A0"/>
          <w:w w:val="105"/>
          <w:sz w:val="24"/>
        </w:rPr>
        <w:t>do</w:t>
      </w:r>
      <w:r>
        <w:rPr>
          <w:rFonts w:ascii="Verdana" w:hAnsi="Verdana"/>
          <w:color w:val="0052A0"/>
          <w:spacing w:val="-13"/>
          <w:w w:val="105"/>
          <w:sz w:val="24"/>
        </w:rPr>
        <w:t xml:space="preserve"> </w:t>
      </w:r>
      <w:r>
        <w:rPr>
          <w:rFonts w:ascii="Verdana" w:hAnsi="Verdana"/>
          <w:color w:val="0052A0"/>
          <w:w w:val="105"/>
          <w:sz w:val="24"/>
        </w:rPr>
        <w:t>Controlo</w:t>
      </w:r>
      <w:r>
        <w:rPr>
          <w:rFonts w:ascii="Verdana" w:hAnsi="Verdana"/>
          <w:color w:val="0052A0"/>
          <w:spacing w:val="-12"/>
          <w:w w:val="105"/>
          <w:sz w:val="24"/>
        </w:rPr>
        <w:t xml:space="preserve"> </w:t>
      </w:r>
      <w:r>
        <w:rPr>
          <w:rFonts w:ascii="Verdana" w:hAnsi="Verdana"/>
          <w:color w:val="0052A0"/>
          <w:w w:val="105"/>
          <w:sz w:val="24"/>
        </w:rPr>
        <w:t>Orçamental,</w:t>
      </w:r>
      <w:r>
        <w:rPr>
          <w:rFonts w:ascii="Verdana" w:hAnsi="Verdana"/>
          <w:color w:val="0052A0"/>
          <w:spacing w:val="-13"/>
          <w:w w:val="105"/>
          <w:sz w:val="24"/>
        </w:rPr>
        <w:t xml:space="preserve"> </w:t>
      </w:r>
      <w:r>
        <w:rPr>
          <w:rFonts w:ascii="Verdana" w:hAnsi="Verdana"/>
          <w:color w:val="0052A0"/>
          <w:w w:val="105"/>
          <w:sz w:val="24"/>
        </w:rPr>
        <w:t>para</w:t>
      </w:r>
      <w:r>
        <w:rPr>
          <w:rFonts w:ascii="Verdana" w:hAnsi="Verdana"/>
          <w:color w:val="0052A0"/>
          <w:spacing w:val="-12"/>
          <w:w w:val="105"/>
          <w:sz w:val="24"/>
        </w:rPr>
        <w:t xml:space="preserve"> </w:t>
      </w:r>
      <w:r>
        <w:rPr>
          <w:rFonts w:ascii="Verdana" w:hAnsi="Verdana"/>
          <w:color w:val="0052A0"/>
          <w:w w:val="105"/>
          <w:sz w:val="24"/>
        </w:rPr>
        <w:t>o</w:t>
      </w:r>
      <w:r>
        <w:rPr>
          <w:rFonts w:ascii="Verdana" w:hAnsi="Verdana"/>
          <w:color w:val="0052A0"/>
          <w:spacing w:val="-9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Relatório</w:t>
      </w:r>
      <w:r>
        <w:rPr>
          <w:rFonts w:ascii="Tahoma" w:hAnsi="Tahoma"/>
          <w:b/>
          <w:color w:val="0052A0"/>
          <w:spacing w:val="5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Especial</w:t>
      </w:r>
      <w:r>
        <w:rPr>
          <w:rFonts w:ascii="Tahoma" w:hAnsi="Tahoma"/>
          <w:b/>
          <w:color w:val="0052A0"/>
          <w:spacing w:val="5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26/2023</w:t>
      </w:r>
      <w:r>
        <w:rPr>
          <w:rFonts w:ascii="Tahoma" w:hAnsi="Tahoma"/>
          <w:b/>
          <w:color w:val="0052A0"/>
          <w:spacing w:val="5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do</w:t>
      </w:r>
      <w:r>
        <w:rPr>
          <w:rFonts w:ascii="Tahoma" w:hAnsi="Tahoma"/>
          <w:b/>
          <w:color w:val="0052A0"/>
          <w:spacing w:val="-71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Tribunal</w:t>
      </w:r>
      <w:r>
        <w:rPr>
          <w:rFonts w:ascii="Tahoma" w:hAnsi="Tahoma"/>
          <w:b/>
          <w:color w:val="0052A0"/>
          <w:spacing w:val="1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de</w:t>
      </w:r>
      <w:r>
        <w:rPr>
          <w:rFonts w:ascii="Tahoma" w:hAnsi="Tahoma"/>
          <w:b/>
          <w:color w:val="0052A0"/>
          <w:spacing w:val="1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Contas</w:t>
      </w:r>
      <w:r>
        <w:rPr>
          <w:rFonts w:ascii="Tahoma" w:hAnsi="Tahoma"/>
          <w:b/>
          <w:color w:val="0052A0"/>
          <w:spacing w:val="1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Europeu</w:t>
      </w:r>
      <w:r>
        <w:rPr>
          <w:rFonts w:ascii="Tahoma" w:hAnsi="Tahoma"/>
          <w:b/>
          <w:color w:val="0052A0"/>
          <w:spacing w:val="1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(TCE):</w:t>
      </w:r>
      <w:r>
        <w:rPr>
          <w:rFonts w:ascii="Tahoma" w:hAnsi="Tahoma"/>
          <w:b/>
          <w:color w:val="0052A0"/>
          <w:spacing w:val="1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Quadro</w:t>
      </w:r>
      <w:r>
        <w:rPr>
          <w:rFonts w:ascii="Tahoma" w:hAnsi="Tahoma"/>
          <w:b/>
          <w:color w:val="0052A0"/>
          <w:spacing w:val="1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de</w:t>
      </w:r>
      <w:r>
        <w:rPr>
          <w:rFonts w:ascii="Tahoma" w:hAnsi="Tahoma"/>
          <w:b/>
          <w:color w:val="0052A0"/>
          <w:spacing w:val="1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acompanhamento</w:t>
      </w:r>
      <w:r>
        <w:rPr>
          <w:rFonts w:ascii="Tahoma" w:hAnsi="Tahoma"/>
          <w:b/>
          <w:color w:val="0052A0"/>
          <w:spacing w:val="1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do</w:t>
      </w:r>
      <w:r>
        <w:rPr>
          <w:rFonts w:ascii="Tahoma" w:hAnsi="Tahoma"/>
          <w:b/>
          <w:color w:val="0052A0"/>
          <w:spacing w:val="1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desempenho</w:t>
      </w:r>
      <w:r>
        <w:rPr>
          <w:rFonts w:ascii="Tahoma" w:hAnsi="Tahoma"/>
          <w:b/>
          <w:color w:val="0052A0"/>
          <w:spacing w:val="-5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do</w:t>
      </w:r>
      <w:r>
        <w:rPr>
          <w:rFonts w:ascii="Tahoma" w:hAnsi="Tahoma"/>
          <w:b/>
          <w:color w:val="0052A0"/>
          <w:spacing w:val="-5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Mecanismo</w:t>
      </w:r>
      <w:r>
        <w:rPr>
          <w:rFonts w:ascii="Tahoma" w:hAnsi="Tahoma"/>
          <w:b/>
          <w:color w:val="0052A0"/>
          <w:spacing w:val="-4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de</w:t>
      </w:r>
      <w:r>
        <w:rPr>
          <w:rFonts w:ascii="Tahoma" w:hAnsi="Tahoma"/>
          <w:b/>
          <w:color w:val="0052A0"/>
          <w:spacing w:val="-5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Recuperação</w:t>
      </w:r>
      <w:r>
        <w:rPr>
          <w:rFonts w:ascii="Tahoma" w:hAnsi="Tahoma"/>
          <w:b/>
          <w:color w:val="0052A0"/>
          <w:spacing w:val="-4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e</w:t>
      </w:r>
      <w:r>
        <w:rPr>
          <w:rFonts w:ascii="Tahoma" w:hAnsi="Tahoma"/>
          <w:b/>
          <w:color w:val="0052A0"/>
          <w:spacing w:val="-5"/>
          <w:w w:val="105"/>
          <w:sz w:val="24"/>
        </w:rPr>
        <w:t xml:space="preserve"> </w:t>
      </w:r>
      <w:r>
        <w:rPr>
          <w:rFonts w:ascii="Tahoma" w:hAnsi="Tahoma"/>
          <w:b/>
          <w:color w:val="0052A0"/>
          <w:w w:val="105"/>
          <w:sz w:val="24"/>
        </w:rPr>
        <w:t>Resiliência.</w:t>
      </w:r>
    </w:p>
    <w:p w:rsidR="00456259" w:rsidRDefault="00456259">
      <w:pPr>
        <w:pStyle w:val="BodyText"/>
        <w:spacing w:before="4"/>
        <w:rPr>
          <w:rFonts w:ascii="Tahoma"/>
          <w:b/>
          <w:sz w:val="23"/>
        </w:rPr>
      </w:pPr>
    </w:p>
    <w:p w:rsidR="00456259" w:rsidRDefault="00495736">
      <w:pPr>
        <w:pStyle w:val="BodyText"/>
        <w:spacing w:line="312" w:lineRule="auto"/>
        <w:ind w:left="110" w:right="123"/>
        <w:jc w:val="both"/>
      </w:pPr>
      <w:r>
        <w:rPr>
          <w:color w:val="0052A0"/>
          <w:w w:val="105"/>
        </w:rPr>
        <w:t>O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Mecanismo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de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spacing w:val="9"/>
          <w:w w:val="105"/>
        </w:rPr>
        <w:t xml:space="preserve">Recuperação </w:t>
      </w:r>
      <w:r>
        <w:rPr>
          <w:color w:val="0052A0"/>
          <w:w w:val="105"/>
        </w:rPr>
        <w:t>e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spacing w:val="9"/>
          <w:w w:val="105"/>
        </w:rPr>
        <w:t xml:space="preserve">Resiliência </w:t>
      </w:r>
      <w:r>
        <w:rPr>
          <w:color w:val="0052A0"/>
          <w:w w:val="105"/>
        </w:rPr>
        <w:t>surge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em</w:t>
      </w:r>
      <w:r>
        <w:rPr>
          <w:color w:val="0052A0"/>
          <w:spacing w:val="1"/>
          <w:w w:val="105"/>
        </w:rPr>
        <w:t xml:space="preserve"> </w:t>
      </w:r>
      <w:proofErr w:type="gramStart"/>
      <w:r>
        <w:rPr>
          <w:color w:val="0052A0"/>
          <w:w w:val="105"/>
        </w:rPr>
        <w:t>resposta  à</w:t>
      </w:r>
      <w:proofErr w:type="gramEnd"/>
      <w:r>
        <w:rPr>
          <w:color w:val="0052A0"/>
          <w:w w:val="105"/>
        </w:rPr>
        <w:t xml:space="preserve">  crise  </w:t>
      </w:r>
      <w:r>
        <w:rPr>
          <w:color w:val="0052A0"/>
          <w:spacing w:val="9"/>
          <w:w w:val="105"/>
        </w:rPr>
        <w:t>despoletada</w:t>
      </w:r>
      <w:r>
        <w:rPr>
          <w:color w:val="0052A0"/>
          <w:spacing w:val="-59"/>
          <w:w w:val="105"/>
        </w:rPr>
        <w:t xml:space="preserve"> </w:t>
      </w:r>
      <w:r>
        <w:rPr>
          <w:color w:val="0052A0"/>
          <w:w w:val="105"/>
        </w:rPr>
        <w:t>pela</w:t>
      </w:r>
      <w:r>
        <w:rPr>
          <w:color w:val="0052A0"/>
          <w:spacing w:val="6"/>
          <w:w w:val="105"/>
        </w:rPr>
        <w:t xml:space="preserve"> </w:t>
      </w:r>
      <w:r>
        <w:rPr>
          <w:color w:val="0052A0"/>
          <w:w w:val="105"/>
        </w:rPr>
        <w:t>pandemia</w:t>
      </w:r>
      <w:r>
        <w:rPr>
          <w:color w:val="0052A0"/>
          <w:spacing w:val="5"/>
          <w:w w:val="105"/>
        </w:rPr>
        <w:t xml:space="preserve"> </w:t>
      </w:r>
      <w:r>
        <w:rPr>
          <w:color w:val="0052A0"/>
          <w:w w:val="105"/>
        </w:rPr>
        <w:t>COVID-19,</w:t>
      </w:r>
      <w:r>
        <w:rPr>
          <w:color w:val="0052A0"/>
          <w:spacing w:val="5"/>
          <w:w w:val="105"/>
        </w:rPr>
        <w:t xml:space="preserve"> </w:t>
      </w:r>
      <w:r>
        <w:rPr>
          <w:color w:val="0052A0"/>
          <w:w w:val="105"/>
        </w:rPr>
        <w:t>e</w:t>
      </w:r>
      <w:r>
        <w:rPr>
          <w:color w:val="0052A0"/>
          <w:spacing w:val="5"/>
          <w:w w:val="105"/>
        </w:rPr>
        <w:t xml:space="preserve"> </w:t>
      </w:r>
      <w:r>
        <w:rPr>
          <w:rFonts w:ascii="Tahoma" w:hAnsi="Tahoma"/>
          <w:b/>
          <w:color w:val="0052A0"/>
          <w:w w:val="105"/>
        </w:rPr>
        <w:t>traduz-se</w:t>
      </w:r>
      <w:r>
        <w:rPr>
          <w:rFonts w:ascii="Tahoma" w:hAnsi="Tahoma"/>
          <w:b/>
          <w:color w:val="0052A0"/>
          <w:spacing w:val="59"/>
          <w:w w:val="105"/>
        </w:rPr>
        <w:t xml:space="preserve"> </w:t>
      </w:r>
      <w:r>
        <w:rPr>
          <w:rFonts w:ascii="Tahoma" w:hAnsi="Tahoma"/>
          <w:b/>
          <w:color w:val="0052A0"/>
          <w:w w:val="105"/>
        </w:rPr>
        <w:t>num</w:t>
      </w:r>
      <w:r>
        <w:rPr>
          <w:rFonts w:ascii="Tahoma" w:hAnsi="Tahoma"/>
          <w:b/>
          <w:color w:val="0052A0"/>
          <w:spacing w:val="60"/>
          <w:w w:val="105"/>
        </w:rPr>
        <w:t xml:space="preserve"> </w:t>
      </w:r>
      <w:r>
        <w:rPr>
          <w:rFonts w:ascii="Tahoma" w:hAnsi="Tahoma"/>
          <w:b/>
          <w:color w:val="0052A0"/>
          <w:w w:val="105"/>
        </w:rPr>
        <w:t>apoio</w:t>
      </w:r>
      <w:r>
        <w:rPr>
          <w:rFonts w:ascii="Tahoma" w:hAnsi="Tahoma"/>
          <w:b/>
          <w:color w:val="0052A0"/>
          <w:spacing w:val="60"/>
          <w:w w:val="105"/>
        </w:rPr>
        <w:t xml:space="preserve"> </w:t>
      </w:r>
      <w:r>
        <w:rPr>
          <w:rFonts w:ascii="Tahoma" w:hAnsi="Tahoma"/>
          <w:b/>
          <w:color w:val="0052A0"/>
          <w:w w:val="105"/>
        </w:rPr>
        <w:t>de</w:t>
      </w:r>
      <w:r>
        <w:rPr>
          <w:rFonts w:ascii="Tahoma" w:hAnsi="Tahoma"/>
          <w:b/>
          <w:color w:val="0052A0"/>
          <w:spacing w:val="59"/>
          <w:w w:val="105"/>
        </w:rPr>
        <w:t xml:space="preserve"> </w:t>
      </w:r>
      <w:r>
        <w:rPr>
          <w:rFonts w:ascii="Tahoma" w:hAnsi="Tahoma"/>
          <w:b/>
          <w:color w:val="0052A0"/>
          <w:w w:val="105"/>
        </w:rPr>
        <w:t>723</w:t>
      </w:r>
      <w:r>
        <w:rPr>
          <w:rFonts w:ascii="Tahoma" w:hAnsi="Tahoma"/>
          <w:b/>
          <w:color w:val="0052A0"/>
          <w:spacing w:val="60"/>
          <w:w w:val="105"/>
        </w:rPr>
        <w:t xml:space="preserve"> </w:t>
      </w:r>
      <w:r>
        <w:rPr>
          <w:rFonts w:ascii="Tahoma" w:hAnsi="Tahoma"/>
          <w:b/>
          <w:color w:val="0052A0"/>
          <w:w w:val="105"/>
        </w:rPr>
        <w:t>mil</w:t>
      </w:r>
      <w:r>
        <w:rPr>
          <w:rFonts w:ascii="Tahoma" w:hAnsi="Tahoma"/>
          <w:b/>
          <w:color w:val="0052A0"/>
          <w:spacing w:val="60"/>
          <w:w w:val="105"/>
        </w:rPr>
        <w:t xml:space="preserve"> </w:t>
      </w:r>
      <w:r>
        <w:rPr>
          <w:rFonts w:ascii="Tahoma" w:hAnsi="Tahoma"/>
          <w:b/>
          <w:color w:val="0052A0"/>
          <w:w w:val="105"/>
        </w:rPr>
        <w:t>milhões</w:t>
      </w:r>
      <w:r>
        <w:rPr>
          <w:rFonts w:ascii="Tahoma" w:hAnsi="Tahoma"/>
          <w:b/>
          <w:color w:val="0052A0"/>
          <w:spacing w:val="59"/>
          <w:w w:val="105"/>
        </w:rPr>
        <w:t xml:space="preserve"> </w:t>
      </w:r>
      <w:r>
        <w:rPr>
          <w:rFonts w:ascii="Tahoma" w:hAnsi="Tahoma"/>
          <w:b/>
          <w:color w:val="0052A0"/>
          <w:w w:val="105"/>
        </w:rPr>
        <w:t>de</w:t>
      </w:r>
      <w:r>
        <w:rPr>
          <w:rFonts w:ascii="Tahoma" w:hAnsi="Tahoma"/>
          <w:b/>
          <w:color w:val="0052A0"/>
          <w:spacing w:val="60"/>
          <w:w w:val="105"/>
        </w:rPr>
        <w:t xml:space="preserve"> </w:t>
      </w:r>
      <w:r>
        <w:rPr>
          <w:rFonts w:ascii="Tahoma" w:hAnsi="Tahoma"/>
          <w:b/>
          <w:color w:val="0052A0"/>
          <w:w w:val="105"/>
        </w:rPr>
        <w:t>euros</w:t>
      </w:r>
      <w:r>
        <w:rPr>
          <w:color w:val="0052A0"/>
          <w:w w:val="105"/>
        </w:rPr>
        <w:t>.</w:t>
      </w:r>
      <w:r>
        <w:rPr>
          <w:color w:val="0052A0"/>
          <w:spacing w:val="-59"/>
          <w:w w:val="105"/>
        </w:rPr>
        <w:t xml:space="preserve"> </w:t>
      </w:r>
      <w:r>
        <w:rPr>
          <w:color w:val="0052A0"/>
          <w:w w:val="105"/>
        </w:rPr>
        <w:t>Este</w:t>
      </w:r>
      <w:r>
        <w:rPr>
          <w:color w:val="0052A0"/>
          <w:spacing w:val="1"/>
          <w:w w:val="105"/>
        </w:rPr>
        <w:t xml:space="preserve"> </w:t>
      </w:r>
      <w:proofErr w:type="gramStart"/>
      <w:r>
        <w:rPr>
          <w:color w:val="0052A0"/>
          <w:w w:val="105"/>
        </w:rPr>
        <w:t>fundo  destina</w:t>
      </w:r>
      <w:proofErr w:type="gramEnd"/>
      <w:r>
        <w:rPr>
          <w:color w:val="0052A0"/>
          <w:w w:val="105"/>
        </w:rPr>
        <w:t xml:space="preserve">-se  a  financiar  reformas  e  </w:t>
      </w:r>
      <w:r>
        <w:rPr>
          <w:color w:val="0052A0"/>
          <w:spacing w:val="9"/>
          <w:w w:val="105"/>
        </w:rPr>
        <w:t xml:space="preserve">investimentos  </w:t>
      </w:r>
      <w:r>
        <w:rPr>
          <w:color w:val="0052A0"/>
          <w:w w:val="105"/>
        </w:rPr>
        <w:t xml:space="preserve">dos  </w:t>
      </w:r>
      <w:r>
        <w:rPr>
          <w:color w:val="0052A0"/>
          <w:spacing w:val="9"/>
          <w:w w:val="105"/>
        </w:rPr>
        <w:t>Estados-Membros,</w:t>
      </w:r>
      <w:r>
        <w:rPr>
          <w:color w:val="0052A0"/>
          <w:spacing w:val="10"/>
          <w:w w:val="105"/>
        </w:rPr>
        <w:t xml:space="preserve"> </w:t>
      </w:r>
      <w:r>
        <w:rPr>
          <w:color w:val="0052A0"/>
          <w:w w:val="105"/>
        </w:rPr>
        <w:t>por</w:t>
      </w:r>
      <w:r>
        <w:rPr>
          <w:color w:val="0052A0"/>
          <w:spacing w:val="45"/>
          <w:w w:val="105"/>
        </w:rPr>
        <w:t xml:space="preserve"> </w:t>
      </w:r>
      <w:r>
        <w:rPr>
          <w:color w:val="0052A0"/>
          <w:w w:val="105"/>
        </w:rPr>
        <w:t>exemplo</w:t>
      </w:r>
      <w:r>
        <w:rPr>
          <w:color w:val="0052A0"/>
          <w:spacing w:val="45"/>
          <w:w w:val="105"/>
        </w:rPr>
        <w:t xml:space="preserve"> </w:t>
      </w:r>
      <w:r>
        <w:rPr>
          <w:color w:val="0052A0"/>
          <w:w w:val="105"/>
        </w:rPr>
        <w:t>no</w:t>
      </w:r>
      <w:r>
        <w:rPr>
          <w:color w:val="0052A0"/>
          <w:spacing w:val="45"/>
          <w:w w:val="105"/>
        </w:rPr>
        <w:t xml:space="preserve"> </w:t>
      </w:r>
      <w:r>
        <w:rPr>
          <w:color w:val="0052A0"/>
          <w:w w:val="105"/>
        </w:rPr>
        <w:t>mercado</w:t>
      </w:r>
      <w:r>
        <w:rPr>
          <w:color w:val="0052A0"/>
          <w:spacing w:val="46"/>
          <w:w w:val="105"/>
        </w:rPr>
        <w:t xml:space="preserve"> </w:t>
      </w:r>
      <w:r>
        <w:rPr>
          <w:color w:val="0052A0"/>
          <w:w w:val="105"/>
        </w:rPr>
        <w:t>de</w:t>
      </w:r>
      <w:r>
        <w:rPr>
          <w:color w:val="0052A0"/>
          <w:spacing w:val="45"/>
          <w:w w:val="105"/>
        </w:rPr>
        <w:t xml:space="preserve"> </w:t>
      </w:r>
      <w:r>
        <w:rPr>
          <w:color w:val="0052A0"/>
          <w:w w:val="105"/>
        </w:rPr>
        <w:t>trabalho</w:t>
      </w:r>
      <w:r>
        <w:rPr>
          <w:color w:val="0052A0"/>
          <w:spacing w:val="45"/>
          <w:w w:val="105"/>
        </w:rPr>
        <w:t xml:space="preserve"> </w:t>
      </w:r>
      <w:r>
        <w:rPr>
          <w:color w:val="0052A0"/>
          <w:w w:val="105"/>
        </w:rPr>
        <w:t>ou</w:t>
      </w:r>
      <w:r>
        <w:rPr>
          <w:color w:val="0052A0"/>
          <w:spacing w:val="46"/>
          <w:w w:val="105"/>
        </w:rPr>
        <w:t xml:space="preserve"> </w:t>
      </w:r>
      <w:r>
        <w:rPr>
          <w:color w:val="0052A0"/>
          <w:w w:val="105"/>
        </w:rPr>
        <w:t>na</w:t>
      </w:r>
      <w:r>
        <w:rPr>
          <w:color w:val="0052A0"/>
          <w:spacing w:val="45"/>
          <w:w w:val="105"/>
        </w:rPr>
        <w:t xml:space="preserve"> </w:t>
      </w:r>
      <w:r>
        <w:rPr>
          <w:color w:val="0052A0"/>
          <w:w w:val="105"/>
        </w:rPr>
        <w:t>proteção</w:t>
      </w:r>
      <w:r>
        <w:rPr>
          <w:color w:val="0052A0"/>
          <w:spacing w:val="45"/>
          <w:w w:val="105"/>
        </w:rPr>
        <w:t xml:space="preserve"> </w:t>
      </w:r>
      <w:r>
        <w:rPr>
          <w:color w:val="0052A0"/>
          <w:w w:val="105"/>
        </w:rPr>
        <w:t>e</w:t>
      </w:r>
      <w:r>
        <w:rPr>
          <w:color w:val="0052A0"/>
          <w:spacing w:val="46"/>
          <w:w w:val="105"/>
        </w:rPr>
        <w:t xml:space="preserve"> </w:t>
      </w:r>
      <w:r>
        <w:rPr>
          <w:color w:val="0052A0"/>
          <w:spacing w:val="9"/>
          <w:w w:val="105"/>
        </w:rPr>
        <w:t>preservação</w:t>
      </w:r>
      <w:r>
        <w:rPr>
          <w:color w:val="0052A0"/>
          <w:spacing w:val="45"/>
          <w:w w:val="105"/>
        </w:rPr>
        <w:t xml:space="preserve"> </w:t>
      </w:r>
      <w:r>
        <w:rPr>
          <w:color w:val="0052A0"/>
          <w:w w:val="105"/>
        </w:rPr>
        <w:t>da</w:t>
      </w:r>
      <w:r>
        <w:rPr>
          <w:color w:val="0052A0"/>
          <w:spacing w:val="45"/>
          <w:w w:val="105"/>
        </w:rPr>
        <w:t xml:space="preserve"> </w:t>
      </w:r>
      <w:r>
        <w:rPr>
          <w:color w:val="0052A0"/>
          <w:w w:val="105"/>
        </w:rPr>
        <w:t>natureza.</w:t>
      </w:r>
    </w:p>
    <w:p w:rsidR="00456259" w:rsidRDefault="00456259">
      <w:pPr>
        <w:pStyle w:val="BodyText"/>
        <w:spacing w:before="5"/>
        <w:rPr>
          <w:sz w:val="29"/>
        </w:rPr>
      </w:pPr>
    </w:p>
    <w:p w:rsidR="00456259" w:rsidRDefault="00495736">
      <w:pPr>
        <w:pStyle w:val="BodyText"/>
        <w:spacing w:line="312" w:lineRule="auto"/>
        <w:ind w:left="110" w:right="123"/>
        <w:jc w:val="both"/>
      </w:pPr>
      <w:r>
        <w:rPr>
          <w:color w:val="0052A0"/>
          <w:w w:val="105"/>
        </w:rPr>
        <w:t>Em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2022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e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2023,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o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TCE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publicou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vários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relatórios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sobre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o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spacing w:val="9"/>
          <w:w w:val="105"/>
        </w:rPr>
        <w:t xml:space="preserve">instrumento </w:t>
      </w:r>
      <w:r>
        <w:rPr>
          <w:color w:val="0052A0"/>
          <w:w w:val="105"/>
        </w:rPr>
        <w:t>financeiro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em</w:t>
      </w:r>
      <w:r>
        <w:rPr>
          <w:color w:val="0052A0"/>
          <w:spacing w:val="-59"/>
          <w:w w:val="105"/>
        </w:rPr>
        <w:t xml:space="preserve"> </w:t>
      </w:r>
      <w:r>
        <w:rPr>
          <w:color w:val="0052A0"/>
          <w:w w:val="105"/>
        </w:rPr>
        <w:t xml:space="preserve">questão, por exemplo, sobre a </w:t>
      </w:r>
      <w:r>
        <w:rPr>
          <w:rFonts w:ascii="Tahoma" w:hAnsi="Tahoma"/>
          <w:b/>
          <w:color w:val="0052A0"/>
          <w:w w:val="105"/>
        </w:rPr>
        <w:t xml:space="preserve">avaliação dos planos nacionais de </w:t>
      </w:r>
      <w:r>
        <w:rPr>
          <w:rFonts w:ascii="Tahoma" w:hAnsi="Tahoma"/>
          <w:b/>
          <w:color w:val="0052A0"/>
          <w:spacing w:val="9"/>
          <w:w w:val="105"/>
        </w:rPr>
        <w:t>recuperação</w:t>
      </w:r>
      <w:r>
        <w:rPr>
          <w:color w:val="0052A0"/>
          <w:spacing w:val="9"/>
          <w:w w:val="105"/>
        </w:rPr>
        <w:t xml:space="preserve">, </w:t>
      </w:r>
      <w:r>
        <w:rPr>
          <w:color w:val="0052A0"/>
          <w:w w:val="105"/>
        </w:rPr>
        <w:t>os</w:t>
      </w:r>
      <w:r>
        <w:rPr>
          <w:color w:val="0052A0"/>
          <w:spacing w:val="1"/>
          <w:w w:val="105"/>
        </w:rPr>
        <w:t xml:space="preserve"> </w:t>
      </w:r>
      <w:r>
        <w:rPr>
          <w:color w:val="0052A0"/>
          <w:w w:val="105"/>
        </w:rPr>
        <w:t>controlos</w:t>
      </w:r>
      <w:r>
        <w:rPr>
          <w:color w:val="0052A0"/>
          <w:spacing w:val="58"/>
          <w:w w:val="105"/>
        </w:rPr>
        <w:t xml:space="preserve"> </w:t>
      </w:r>
      <w:r>
        <w:rPr>
          <w:color w:val="0052A0"/>
          <w:w w:val="105"/>
        </w:rPr>
        <w:t>e</w:t>
      </w:r>
      <w:r>
        <w:rPr>
          <w:color w:val="0052A0"/>
          <w:spacing w:val="58"/>
          <w:w w:val="105"/>
        </w:rPr>
        <w:t xml:space="preserve"> </w:t>
      </w:r>
      <w:r>
        <w:rPr>
          <w:color w:val="0052A0"/>
          <w:w w:val="105"/>
        </w:rPr>
        <w:t>a</w:t>
      </w:r>
      <w:r>
        <w:rPr>
          <w:color w:val="0052A0"/>
          <w:spacing w:val="58"/>
          <w:w w:val="105"/>
        </w:rPr>
        <w:t xml:space="preserve"> </w:t>
      </w:r>
      <w:r>
        <w:rPr>
          <w:color w:val="0052A0"/>
          <w:w w:val="105"/>
        </w:rPr>
        <w:t>gestão</w:t>
      </w:r>
      <w:r>
        <w:rPr>
          <w:color w:val="0052A0"/>
          <w:spacing w:val="58"/>
          <w:w w:val="105"/>
        </w:rPr>
        <w:t xml:space="preserve"> </w:t>
      </w:r>
      <w:r>
        <w:rPr>
          <w:color w:val="0052A0"/>
          <w:w w:val="105"/>
        </w:rPr>
        <w:t>da</w:t>
      </w:r>
      <w:r>
        <w:rPr>
          <w:color w:val="0052A0"/>
          <w:spacing w:val="58"/>
          <w:w w:val="105"/>
        </w:rPr>
        <w:t xml:space="preserve"> </w:t>
      </w:r>
      <w:r>
        <w:rPr>
          <w:color w:val="0052A0"/>
          <w:w w:val="105"/>
        </w:rPr>
        <w:t>dívida.</w:t>
      </w:r>
      <w:r>
        <w:rPr>
          <w:color w:val="0052A0"/>
          <w:spacing w:val="58"/>
          <w:w w:val="105"/>
        </w:rPr>
        <w:t xml:space="preserve"> </w:t>
      </w:r>
      <w:r>
        <w:rPr>
          <w:color w:val="0052A0"/>
          <w:w w:val="105"/>
        </w:rPr>
        <w:t>Esta</w:t>
      </w:r>
      <w:r>
        <w:rPr>
          <w:color w:val="0052A0"/>
          <w:spacing w:val="58"/>
          <w:w w:val="105"/>
        </w:rPr>
        <w:t xml:space="preserve"> </w:t>
      </w:r>
      <w:r>
        <w:rPr>
          <w:color w:val="0052A0"/>
          <w:w w:val="105"/>
        </w:rPr>
        <w:t>auditoria</w:t>
      </w:r>
      <w:r>
        <w:rPr>
          <w:color w:val="0052A0"/>
          <w:spacing w:val="58"/>
          <w:w w:val="105"/>
        </w:rPr>
        <w:t xml:space="preserve"> </w:t>
      </w:r>
      <w:r>
        <w:rPr>
          <w:color w:val="0052A0"/>
          <w:w w:val="105"/>
        </w:rPr>
        <w:t>examina</w:t>
      </w:r>
      <w:r>
        <w:rPr>
          <w:color w:val="0052A0"/>
          <w:spacing w:val="58"/>
          <w:w w:val="105"/>
        </w:rPr>
        <w:t xml:space="preserve"> </w:t>
      </w:r>
      <w:proofErr w:type="gramStart"/>
      <w:r>
        <w:rPr>
          <w:color w:val="0052A0"/>
          <w:w w:val="105"/>
        </w:rPr>
        <w:t xml:space="preserve">o </w:t>
      </w:r>
      <w:r>
        <w:rPr>
          <w:color w:val="0052A0"/>
          <w:spacing w:val="58"/>
          <w:w w:val="105"/>
        </w:rPr>
        <w:t xml:space="preserve"> </w:t>
      </w:r>
      <w:r>
        <w:rPr>
          <w:color w:val="0052A0"/>
          <w:w w:val="105"/>
        </w:rPr>
        <w:t>quadro</w:t>
      </w:r>
      <w:proofErr w:type="gramEnd"/>
      <w:r>
        <w:rPr>
          <w:color w:val="0052A0"/>
          <w:w w:val="105"/>
        </w:rPr>
        <w:t xml:space="preserve"> </w:t>
      </w:r>
      <w:r>
        <w:rPr>
          <w:color w:val="0052A0"/>
          <w:spacing w:val="58"/>
          <w:w w:val="105"/>
        </w:rPr>
        <w:t xml:space="preserve"> </w:t>
      </w:r>
      <w:r>
        <w:rPr>
          <w:color w:val="0052A0"/>
          <w:w w:val="105"/>
        </w:rPr>
        <w:t>de</w:t>
      </w:r>
      <w:r>
        <w:rPr>
          <w:color w:val="0052A0"/>
          <w:spacing w:val="-59"/>
          <w:w w:val="105"/>
        </w:rPr>
        <w:t xml:space="preserve"> </w:t>
      </w:r>
      <w:r>
        <w:rPr>
          <w:color w:val="0052A0"/>
          <w:spacing w:val="9"/>
          <w:w w:val="105"/>
        </w:rPr>
        <w:t>acompanhamento</w:t>
      </w:r>
      <w:r>
        <w:rPr>
          <w:color w:val="0052A0"/>
          <w:spacing w:val="18"/>
          <w:w w:val="105"/>
        </w:rPr>
        <w:t xml:space="preserve"> </w:t>
      </w:r>
      <w:r>
        <w:rPr>
          <w:color w:val="0052A0"/>
          <w:w w:val="105"/>
        </w:rPr>
        <w:t>do</w:t>
      </w:r>
      <w:r>
        <w:rPr>
          <w:color w:val="0052A0"/>
          <w:spacing w:val="19"/>
          <w:w w:val="105"/>
        </w:rPr>
        <w:t xml:space="preserve"> </w:t>
      </w:r>
      <w:r>
        <w:rPr>
          <w:color w:val="0052A0"/>
          <w:w w:val="105"/>
        </w:rPr>
        <w:t>desempenho</w:t>
      </w:r>
      <w:r>
        <w:rPr>
          <w:color w:val="0052A0"/>
          <w:spacing w:val="18"/>
          <w:w w:val="105"/>
        </w:rPr>
        <w:t xml:space="preserve"> </w:t>
      </w:r>
      <w:r>
        <w:rPr>
          <w:color w:val="0052A0"/>
          <w:w w:val="105"/>
        </w:rPr>
        <w:t>do</w:t>
      </w:r>
      <w:r>
        <w:rPr>
          <w:color w:val="0052A0"/>
          <w:spacing w:val="19"/>
          <w:w w:val="105"/>
        </w:rPr>
        <w:t xml:space="preserve"> </w:t>
      </w:r>
      <w:r>
        <w:rPr>
          <w:color w:val="0052A0"/>
          <w:w w:val="105"/>
        </w:rPr>
        <w:t>MRR.</w:t>
      </w:r>
    </w:p>
    <w:p w:rsidR="00456259" w:rsidRDefault="00456259">
      <w:pPr>
        <w:pStyle w:val="BodyText"/>
        <w:spacing w:before="10"/>
        <w:rPr>
          <w:sz w:val="27"/>
        </w:rPr>
      </w:pPr>
    </w:p>
    <w:p w:rsidR="00456259" w:rsidRDefault="00495736">
      <w:pPr>
        <w:spacing w:line="304" w:lineRule="auto"/>
        <w:ind w:left="110" w:right="123"/>
        <w:jc w:val="both"/>
      </w:pPr>
      <w:r>
        <w:rPr>
          <w:color w:val="0052A0"/>
        </w:rPr>
        <w:t>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Mecanismo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de</w:t>
      </w:r>
      <w:r>
        <w:rPr>
          <w:color w:val="0052A0"/>
          <w:spacing w:val="1"/>
        </w:rPr>
        <w:t xml:space="preserve"> </w:t>
      </w:r>
      <w:r>
        <w:rPr>
          <w:color w:val="0052A0"/>
          <w:spacing w:val="9"/>
        </w:rPr>
        <w:t>Recuperação</w:t>
      </w:r>
      <w:r>
        <w:rPr>
          <w:color w:val="0052A0"/>
          <w:spacing w:val="10"/>
        </w:rPr>
        <w:t xml:space="preserve"> </w:t>
      </w:r>
      <w:r>
        <w:rPr>
          <w:color w:val="0052A0"/>
        </w:rPr>
        <w:t>e</w:t>
      </w:r>
      <w:r>
        <w:rPr>
          <w:color w:val="0052A0"/>
          <w:spacing w:val="1"/>
        </w:rPr>
        <w:t xml:space="preserve"> </w:t>
      </w:r>
      <w:r>
        <w:rPr>
          <w:color w:val="0052A0"/>
          <w:spacing w:val="9"/>
        </w:rPr>
        <w:t>Resiliência</w:t>
      </w:r>
      <w:r>
        <w:rPr>
          <w:color w:val="0052A0"/>
          <w:spacing w:val="10"/>
        </w:rPr>
        <w:t xml:space="preserve"> </w:t>
      </w:r>
      <w:r>
        <w:rPr>
          <w:color w:val="0052A0"/>
        </w:rPr>
        <w:t>tem</w:t>
      </w:r>
      <w:r>
        <w:rPr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>falhas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>no</w:t>
      </w:r>
      <w:r>
        <w:rPr>
          <w:rFonts w:ascii="Tahoma" w:hAnsi="Tahoma"/>
          <w:b/>
          <w:color w:val="0052A0"/>
          <w:spacing w:val="65"/>
        </w:rPr>
        <w:t xml:space="preserve"> </w:t>
      </w:r>
      <w:r>
        <w:rPr>
          <w:rFonts w:ascii="Tahoma" w:hAnsi="Tahoma"/>
          <w:b/>
          <w:color w:val="0052A0"/>
        </w:rPr>
        <w:t>sistema</w:t>
      </w:r>
      <w:r>
        <w:rPr>
          <w:rFonts w:ascii="Tahoma" w:hAnsi="Tahoma"/>
          <w:b/>
          <w:color w:val="0052A0"/>
          <w:spacing w:val="65"/>
        </w:rPr>
        <w:t xml:space="preserve"> </w:t>
      </w:r>
      <w:r>
        <w:rPr>
          <w:rFonts w:ascii="Tahoma" w:hAnsi="Tahoma"/>
          <w:b/>
          <w:color w:val="0052A0"/>
        </w:rPr>
        <w:t>de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  <w:spacing w:val="9"/>
        </w:rPr>
        <w:t>acompanhamento</w:t>
      </w:r>
      <w:r>
        <w:rPr>
          <w:rFonts w:ascii="Tahoma" w:hAnsi="Tahoma"/>
          <w:b/>
          <w:color w:val="0052A0"/>
          <w:spacing w:val="10"/>
        </w:rPr>
        <w:t xml:space="preserve"> </w:t>
      </w:r>
      <w:r>
        <w:rPr>
          <w:rFonts w:ascii="Tahoma" w:hAnsi="Tahoma"/>
          <w:b/>
          <w:color w:val="0052A0"/>
        </w:rPr>
        <w:t>que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>não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  <w:spacing w:val="9"/>
        </w:rPr>
        <w:t>possibilitam</w:t>
      </w:r>
      <w:r>
        <w:rPr>
          <w:rFonts w:ascii="Tahoma" w:hAnsi="Tahoma"/>
          <w:b/>
          <w:color w:val="0052A0"/>
          <w:spacing w:val="10"/>
        </w:rPr>
        <w:t xml:space="preserve"> </w:t>
      </w:r>
      <w:r>
        <w:rPr>
          <w:rFonts w:ascii="Tahoma" w:hAnsi="Tahoma"/>
          <w:b/>
          <w:color w:val="0052A0"/>
        </w:rPr>
        <w:t>medir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>o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>desempenho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>global.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color w:val="0052A0"/>
        </w:rPr>
        <w:t>Esta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é</w:t>
      </w:r>
      <w:r>
        <w:rPr>
          <w:color w:val="0052A0"/>
          <w:spacing w:val="58"/>
        </w:rPr>
        <w:t xml:space="preserve"> </w:t>
      </w:r>
      <w:r>
        <w:rPr>
          <w:color w:val="0052A0"/>
        </w:rPr>
        <w:t>a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principal</w:t>
      </w:r>
      <w:r>
        <w:rPr>
          <w:color w:val="0052A0"/>
          <w:spacing w:val="46"/>
        </w:rPr>
        <w:t xml:space="preserve"> </w:t>
      </w:r>
      <w:r>
        <w:rPr>
          <w:color w:val="0052A0"/>
        </w:rPr>
        <w:t>conclusão</w:t>
      </w:r>
      <w:r>
        <w:rPr>
          <w:color w:val="0052A0"/>
          <w:spacing w:val="47"/>
        </w:rPr>
        <w:t xml:space="preserve"> </w:t>
      </w:r>
      <w:r>
        <w:rPr>
          <w:color w:val="0052A0"/>
        </w:rPr>
        <w:t>do</w:t>
      </w:r>
      <w:r>
        <w:rPr>
          <w:color w:val="0052A0"/>
          <w:spacing w:val="47"/>
        </w:rPr>
        <w:t xml:space="preserve"> </w:t>
      </w:r>
      <w:r>
        <w:rPr>
          <w:color w:val="0052A0"/>
        </w:rPr>
        <w:t>novo</w:t>
      </w:r>
      <w:r>
        <w:rPr>
          <w:color w:val="0052A0"/>
          <w:spacing w:val="47"/>
        </w:rPr>
        <w:t xml:space="preserve"> </w:t>
      </w:r>
      <w:r>
        <w:rPr>
          <w:color w:val="0052A0"/>
        </w:rPr>
        <w:t>relatório</w:t>
      </w:r>
      <w:r>
        <w:rPr>
          <w:color w:val="0052A0"/>
          <w:spacing w:val="47"/>
        </w:rPr>
        <w:t xml:space="preserve"> </w:t>
      </w:r>
      <w:r>
        <w:rPr>
          <w:color w:val="0052A0"/>
        </w:rPr>
        <w:t>do</w:t>
      </w:r>
      <w:r>
        <w:rPr>
          <w:color w:val="0052A0"/>
          <w:spacing w:val="46"/>
        </w:rPr>
        <w:t xml:space="preserve"> </w:t>
      </w:r>
      <w:r>
        <w:rPr>
          <w:color w:val="0052A0"/>
        </w:rPr>
        <w:t>Tribunal</w:t>
      </w:r>
      <w:r>
        <w:rPr>
          <w:color w:val="0052A0"/>
          <w:spacing w:val="47"/>
        </w:rPr>
        <w:t xml:space="preserve"> </w:t>
      </w:r>
      <w:r>
        <w:rPr>
          <w:color w:val="0052A0"/>
        </w:rPr>
        <w:t>de</w:t>
      </w:r>
      <w:r>
        <w:rPr>
          <w:color w:val="0052A0"/>
          <w:spacing w:val="47"/>
        </w:rPr>
        <w:t xml:space="preserve"> </w:t>
      </w:r>
      <w:r>
        <w:rPr>
          <w:color w:val="0052A0"/>
        </w:rPr>
        <w:t>Contas</w:t>
      </w:r>
      <w:r>
        <w:rPr>
          <w:color w:val="0052A0"/>
          <w:spacing w:val="47"/>
        </w:rPr>
        <w:t xml:space="preserve"> </w:t>
      </w:r>
      <w:r>
        <w:rPr>
          <w:color w:val="0052A0"/>
        </w:rPr>
        <w:t>Europeu.</w:t>
      </w:r>
    </w:p>
    <w:p w:rsidR="00456259" w:rsidRDefault="00456259">
      <w:pPr>
        <w:pStyle w:val="BodyText"/>
        <w:spacing w:before="2"/>
        <w:rPr>
          <w:sz w:val="30"/>
        </w:rPr>
      </w:pPr>
    </w:p>
    <w:p w:rsidR="00456259" w:rsidRDefault="00495736">
      <w:pPr>
        <w:spacing w:line="307" w:lineRule="auto"/>
        <w:ind w:left="110" w:right="123"/>
        <w:jc w:val="both"/>
      </w:pPr>
      <w:r>
        <w:rPr>
          <w:rFonts w:ascii="Arial" w:hAnsi="Arial"/>
          <w:i/>
          <w:color w:val="0052A0"/>
        </w:rPr>
        <w:t xml:space="preserve">"Estamos numa situação muito particular em que o maior fundo da UE que </w:t>
      </w:r>
      <w:r>
        <w:rPr>
          <w:rFonts w:ascii="Arial" w:hAnsi="Arial"/>
          <w:i/>
          <w:color w:val="0052A0"/>
          <w:spacing w:val="9"/>
        </w:rPr>
        <w:t>conhecemos,</w:t>
      </w:r>
      <w:r>
        <w:rPr>
          <w:rFonts w:ascii="Arial" w:hAnsi="Arial"/>
          <w:i/>
          <w:color w:val="0052A0"/>
          <w:spacing w:val="10"/>
        </w:rPr>
        <w:t xml:space="preserve"> </w:t>
      </w:r>
      <w:r>
        <w:rPr>
          <w:rFonts w:ascii="Arial" w:hAnsi="Arial"/>
          <w:i/>
          <w:color w:val="0052A0"/>
          <w:spacing w:val="9"/>
        </w:rPr>
        <w:t>permite-nos</w:t>
      </w:r>
      <w:r>
        <w:rPr>
          <w:rFonts w:ascii="Arial" w:hAnsi="Arial"/>
          <w:i/>
          <w:color w:val="0052A0"/>
          <w:spacing w:val="10"/>
        </w:rPr>
        <w:t xml:space="preserve"> </w:t>
      </w:r>
      <w:r>
        <w:rPr>
          <w:rFonts w:ascii="Arial" w:hAnsi="Arial"/>
          <w:i/>
          <w:color w:val="0052A0"/>
        </w:rPr>
        <w:t>acompanhar</w:t>
      </w:r>
      <w:r>
        <w:rPr>
          <w:rFonts w:ascii="Arial" w:hAnsi="Arial"/>
          <w:i/>
          <w:color w:val="0052A0"/>
          <w:spacing w:val="1"/>
        </w:rPr>
        <w:t xml:space="preserve"> </w:t>
      </w:r>
      <w:r>
        <w:rPr>
          <w:rFonts w:ascii="Arial" w:hAnsi="Arial"/>
          <w:i/>
          <w:color w:val="0052A0"/>
        </w:rPr>
        <w:t>os</w:t>
      </w:r>
      <w:r>
        <w:rPr>
          <w:rFonts w:ascii="Arial" w:hAnsi="Arial"/>
          <w:i/>
          <w:color w:val="0052A0"/>
          <w:spacing w:val="1"/>
        </w:rPr>
        <w:t xml:space="preserve"> </w:t>
      </w:r>
      <w:r>
        <w:rPr>
          <w:rFonts w:ascii="Arial" w:hAnsi="Arial"/>
          <w:i/>
          <w:color w:val="0052A0"/>
          <w:spacing w:val="9"/>
        </w:rPr>
        <w:t>progressos,</w:t>
      </w:r>
      <w:r>
        <w:rPr>
          <w:rFonts w:ascii="Arial" w:hAnsi="Arial"/>
          <w:i/>
          <w:color w:val="0052A0"/>
          <w:spacing w:val="10"/>
        </w:rPr>
        <w:t xml:space="preserve"> </w:t>
      </w:r>
      <w:r>
        <w:rPr>
          <w:rFonts w:ascii="Arial" w:hAnsi="Arial"/>
          <w:i/>
          <w:color w:val="0052A0"/>
        </w:rPr>
        <w:t>mas</w:t>
      </w:r>
      <w:r>
        <w:rPr>
          <w:rFonts w:ascii="Arial" w:hAnsi="Arial"/>
          <w:i/>
          <w:color w:val="0052A0"/>
          <w:spacing w:val="1"/>
        </w:rPr>
        <w:t xml:space="preserve"> </w:t>
      </w:r>
      <w:r>
        <w:rPr>
          <w:rFonts w:ascii="Arial" w:hAnsi="Arial"/>
          <w:i/>
          <w:color w:val="0052A0"/>
        </w:rPr>
        <w:t>não</w:t>
      </w:r>
      <w:r>
        <w:rPr>
          <w:rFonts w:ascii="Arial" w:hAnsi="Arial"/>
          <w:i/>
          <w:color w:val="0052A0"/>
          <w:spacing w:val="1"/>
        </w:rPr>
        <w:t xml:space="preserve"> </w:t>
      </w:r>
      <w:r>
        <w:rPr>
          <w:rFonts w:ascii="Arial" w:hAnsi="Arial"/>
          <w:i/>
          <w:color w:val="0052A0"/>
        </w:rPr>
        <w:t>o</w:t>
      </w:r>
      <w:r>
        <w:rPr>
          <w:rFonts w:ascii="Arial" w:hAnsi="Arial"/>
          <w:i/>
          <w:color w:val="0052A0"/>
          <w:spacing w:val="1"/>
        </w:rPr>
        <w:t xml:space="preserve"> </w:t>
      </w:r>
      <w:r>
        <w:rPr>
          <w:rFonts w:ascii="Arial" w:hAnsi="Arial"/>
          <w:i/>
          <w:color w:val="0052A0"/>
        </w:rPr>
        <w:t>desempenho</w:t>
      </w:r>
      <w:r>
        <w:rPr>
          <w:rFonts w:ascii="Arial" w:hAnsi="Arial"/>
          <w:i/>
          <w:color w:val="0052A0"/>
          <w:spacing w:val="1"/>
        </w:rPr>
        <w:t xml:space="preserve"> </w:t>
      </w:r>
      <w:r>
        <w:rPr>
          <w:rFonts w:ascii="Arial" w:hAnsi="Arial"/>
          <w:i/>
          <w:color w:val="0052A0"/>
        </w:rPr>
        <w:t>em</w:t>
      </w:r>
      <w:r>
        <w:rPr>
          <w:rFonts w:ascii="Arial" w:hAnsi="Arial"/>
          <w:i/>
          <w:color w:val="0052A0"/>
          <w:spacing w:val="1"/>
        </w:rPr>
        <w:t xml:space="preserve"> </w:t>
      </w:r>
      <w:r>
        <w:rPr>
          <w:rFonts w:ascii="Arial" w:hAnsi="Arial"/>
          <w:i/>
          <w:color w:val="0052A0"/>
        </w:rPr>
        <w:t>si.</w:t>
      </w:r>
      <w:r>
        <w:rPr>
          <w:rFonts w:ascii="Arial" w:hAnsi="Arial"/>
          <w:i/>
          <w:color w:val="0052A0"/>
          <w:spacing w:val="1"/>
        </w:rPr>
        <w:t xml:space="preserve"> </w:t>
      </w:r>
      <w:r>
        <w:rPr>
          <w:rFonts w:ascii="Trebuchet MS" w:hAnsi="Trebuchet MS"/>
          <w:b/>
          <w:i/>
          <w:color w:val="0052A0"/>
        </w:rPr>
        <w:t>Os</w:t>
      </w:r>
      <w:r>
        <w:rPr>
          <w:rFonts w:ascii="Trebuchet MS" w:hAnsi="Trebuchet MS"/>
          <w:b/>
          <w:i/>
          <w:color w:val="0052A0"/>
          <w:spacing w:val="66"/>
        </w:rPr>
        <w:t xml:space="preserve"> </w:t>
      </w:r>
      <w:r>
        <w:rPr>
          <w:rFonts w:ascii="Trebuchet MS" w:hAnsi="Trebuchet MS"/>
          <w:b/>
          <w:i/>
          <w:color w:val="0052A0"/>
        </w:rPr>
        <w:t>cidadãos</w:t>
      </w:r>
      <w:r>
        <w:rPr>
          <w:rFonts w:ascii="Trebuchet MS" w:hAnsi="Trebuchet MS"/>
          <w:b/>
          <w:i/>
          <w:color w:val="0052A0"/>
          <w:spacing w:val="1"/>
        </w:rPr>
        <w:t xml:space="preserve"> </w:t>
      </w:r>
      <w:r>
        <w:rPr>
          <w:rFonts w:ascii="Trebuchet MS" w:hAnsi="Trebuchet MS"/>
          <w:b/>
          <w:i/>
          <w:color w:val="0052A0"/>
        </w:rPr>
        <w:t>europeus</w:t>
      </w:r>
      <w:r>
        <w:rPr>
          <w:rFonts w:ascii="Trebuchet MS" w:hAnsi="Trebuchet MS"/>
          <w:b/>
          <w:i/>
          <w:color w:val="0052A0"/>
          <w:spacing w:val="1"/>
        </w:rPr>
        <w:t xml:space="preserve"> </w:t>
      </w:r>
      <w:r>
        <w:rPr>
          <w:rFonts w:ascii="Trebuchet MS" w:hAnsi="Trebuchet MS"/>
          <w:b/>
          <w:i/>
          <w:color w:val="0052A0"/>
        </w:rPr>
        <w:t>merecem</w:t>
      </w:r>
      <w:r>
        <w:rPr>
          <w:rFonts w:ascii="Trebuchet MS" w:hAnsi="Trebuchet MS"/>
          <w:b/>
          <w:i/>
          <w:color w:val="0052A0"/>
          <w:spacing w:val="1"/>
        </w:rPr>
        <w:t xml:space="preserve"> </w:t>
      </w:r>
      <w:r>
        <w:rPr>
          <w:rFonts w:ascii="Trebuchet MS" w:hAnsi="Trebuchet MS"/>
          <w:b/>
          <w:i/>
          <w:color w:val="0052A0"/>
        </w:rPr>
        <w:t>saber</w:t>
      </w:r>
      <w:r>
        <w:rPr>
          <w:rFonts w:ascii="Trebuchet MS" w:hAnsi="Trebuchet MS"/>
          <w:b/>
          <w:i/>
          <w:color w:val="0052A0"/>
          <w:spacing w:val="1"/>
        </w:rPr>
        <w:t xml:space="preserve"> </w:t>
      </w:r>
      <w:r>
        <w:rPr>
          <w:rFonts w:ascii="Trebuchet MS" w:hAnsi="Trebuchet MS"/>
          <w:b/>
          <w:i/>
          <w:color w:val="0052A0"/>
        </w:rPr>
        <w:t>se</w:t>
      </w:r>
      <w:r>
        <w:rPr>
          <w:rFonts w:ascii="Trebuchet MS" w:hAnsi="Trebuchet MS"/>
          <w:b/>
          <w:i/>
          <w:color w:val="0052A0"/>
          <w:spacing w:val="1"/>
        </w:rPr>
        <w:t xml:space="preserve"> </w:t>
      </w:r>
      <w:r>
        <w:rPr>
          <w:rFonts w:ascii="Trebuchet MS" w:hAnsi="Trebuchet MS"/>
          <w:b/>
          <w:i/>
          <w:color w:val="0052A0"/>
        </w:rPr>
        <w:t>os</w:t>
      </w:r>
      <w:r>
        <w:rPr>
          <w:rFonts w:ascii="Trebuchet MS" w:hAnsi="Trebuchet MS"/>
          <w:b/>
          <w:i/>
          <w:color w:val="0052A0"/>
          <w:spacing w:val="1"/>
        </w:rPr>
        <w:t xml:space="preserve"> </w:t>
      </w:r>
      <w:r>
        <w:rPr>
          <w:rFonts w:ascii="Trebuchet MS" w:hAnsi="Trebuchet MS"/>
          <w:b/>
          <w:i/>
          <w:color w:val="0052A0"/>
        </w:rPr>
        <w:t>objetivos</w:t>
      </w:r>
      <w:r>
        <w:rPr>
          <w:rFonts w:ascii="Trebuchet MS" w:hAnsi="Trebuchet MS"/>
          <w:b/>
          <w:i/>
          <w:color w:val="0052A0"/>
          <w:spacing w:val="66"/>
        </w:rPr>
        <w:t xml:space="preserve"> </w:t>
      </w:r>
      <w:r>
        <w:rPr>
          <w:rFonts w:ascii="Trebuchet MS" w:hAnsi="Trebuchet MS"/>
          <w:b/>
          <w:i/>
          <w:color w:val="0052A0"/>
          <w:spacing w:val="9"/>
        </w:rPr>
        <w:t xml:space="preserve">fundamentais </w:t>
      </w:r>
      <w:r>
        <w:rPr>
          <w:rFonts w:ascii="Trebuchet MS" w:hAnsi="Trebuchet MS"/>
          <w:b/>
          <w:i/>
          <w:color w:val="0052A0"/>
        </w:rPr>
        <w:t>do</w:t>
      </w:r>
      <w:r>
        <w:rPr>
          <w:rFonts w:ascii="Trebuchet MS" w:hAnsi="Trebuchet MS"/>
          <w:b/>
          <w:i/>
          <w:color w:val="0052A0"/>
          <w:spacing w:val="66"/>
        </w:rPr>
        <w:t xml:space="preserve"> </w:t>
      </w:r>
      <w:r>
        <w:rPr>
          <w:rFonts w:ascii="Trebuchet MS" w:hAnsi="Trebuchet MS"/>
          <w:b/>
          <w:i/>
          <w:color w:val="0052A0"/>
        </w:rPr>
        <w:t>fundo</w:t>
      </w:r>
      <w:r>
        <w:rPr>
          <w:rFonts w:ascii="Trebuchet MS" w:hAnsi="Trebuchet MS"/>
          <w:b/>
          <w:i/>
          <w:color w:val="0052A0"/>
          <w:spacing w:val="66"/>
        </w:rPr>
        <w:t xml:space="preserve"> </w:t>
      </w:r>
      <w:r>
        <w:rPr>
          <w:rFonts w:ascii="Trebuchet MS" w:hAnsi="Trebuchet MS"/>
          <w:b/>
          <w:i/>
          <w:color w:val="0052A0"/>
        </w:rPr>
        <w:t>são</w:t>
      </w:r>
      <w:r>
        <w:rPr>
          <w:rFonts w:ascii="Trebuchet MS" w:hAnsi="Trebuchet MS"/>
          <w:b/>
          <w:i/>
          <w:color w:val="0052A0"/>
          <w:spacing w:val="67"/>
        </w:rPr>
        <w:t xml:space="preserve"> </w:t>
      </w:r>
      <w:r>
        <w:rPr>
          <w:rFonts w:ascii="Trebuchet MS" w:hAnsi="Trebuchet MS"/>
          <w:b/>
          <w:i/>
          <w:color w:val="0052A0"/>
        </w:rPr>
        <w:t>atingidos</w:t>
      </w:r>
      <w:r>
        <w:rPr>
          <w:rFonts w:ascii="Trebuchet MS" w:hAnsi="Trebuchet MS"/>
          <w:b/>
          <w:i/>
          <w:color w:val="0052A0"/>
          <w:spacing w:val="66"/>
        </w:rPr>
        <w:t xml:space="preserve"> </w:t>
      </w:r>
      <w:r>
        <w:rPr>
          <w:rFonts w:ascii="Trebuchet MS" w:hAnsi="Trebuchet MS"/>
          <w:b/>
          <w:i/>
          <w:color w:val="0052A0"/>
        </w:rPr>
        <w:t>e</w:t>
      </w:r>
      <w:r>
        <w:rPr>
          <w:rFonts w:ascii="Trebuchet MS" w:hAnsi="Trebuchet MS"/>
          <w:b/>
          <w:i/>
          <w:color w:val="0052A0"/>
          <w:spacing w:val="66"/>
        </w:rPr>
        <w:t xml:space="preserve"> </w:t>
      </w:r>
      <w:r>
        <w:rPr>
          <w:rFonts w:ascii="Trebuchet MS" w:hAnsi="Trebuchet MS"/>
          <w:b/>
          <w:i/>
          <w:color w:val="0052A0"/>
        </w:rPr>
        <w:t>de</w:t>
      </w:r>
      <w:r>
        <w:rPr>
          <w:rFonts w:ascii="Trebuchet MS" w:hAnsi="Trebuchet MS"/>
          <w:b/>
          <w:i/>
          <w:color w:val="0052A0"/>
          <w:spacing w:val="-64"/>
        </w:rPr>
        <w:t xml:space="preserve"> </w:t>
      </w:r>
      <w:r>
        <w:rPr>
          <w:rFonts w:ascii="Trebuchet MS" w:hAnsi="Trebuchet MS"/>
          <w:b/>
          <w:i/>
          <w:color w:val="0052A0"/>
        </w:rPr>
        <w:t>que</w:t>
      </w:r>
      <w:r>
        <w:rPr>
          <w:rFonts w:ascii="Trebuchet MS" w:hAnsi="Trebuchet MS"/>
          <w:b/>
          <w:i/>
          <w:color w:val="0052A0"/>
          <w:spacing w:val="1"/>
        </w:rPr>
        <w:t xml:space="preserve"> </w:t>
      </w:r>
      <w:r>
        <w:rPr>
          <w:rFonts w:ascii="Trebuchet MS" w:hAnsi="Trebuchet MS"/>
          <w:b/>
          <w:i/>
          <w:color w:val="0052A0"/>
        </w:rPr>
        <w:t>forma</w:t>
      </w:r>
      <w:r>
        <w:rPr>
          <w:rFonts w:ascii="Trebuchet MS" w:hAnsi="Trebuchet MS"/>
          <w:b/>
          <w:i/>
          <w:color w:val="0052A0"/>
          <w:spacing w:val="1"/>
        </w:rPr>
        <w:t xml:space="preserve"> </w:t>
      </w:r>
      <w:r>
        <w:rPr>
          <w:rFonts w:ascii="Trebuchet MS" w:hAnsi="Trebuchet MS"/>
          <w:b/>
          <w:i/>
          <w:color w:val="0052A0"/>
        </w:rPr>
        <w:t>o</w:t>
      </w:r>
      <w:r>
        <w:rPr>
          <w:rFonts w:ascii="Trebuchet MS" w:hAnsi="Trebuchet MS"/>
          <w:b/>
          <w:i/>
          <w:color w:val="0052A0"/>
          <w:spacing w:val="66"/>
        </w:rPr>
        <w:t xml:space="preserve"> </w:t>
      </w:r>
      <w:r>
        <w:rPr>
          <w:rFonts w:ascii="Trebuchet MS" w:hAnsi="Trebuchet MS"/>
          <w:b/>
          <w:i/>
          <w:color w:val="0052A0"/>
        </w:rPr>
        <w:t>dinheiro</w:t>
      </w:r>
      <w:r>
        <w:rPr>
          <w:rFonts w:ascii="Trebuchet MS" w:hAnsi="Trebuchet MS"/>
          <w:b/>
          <w:i/>
          <w:color w:val="0052A0"/>
          <w:spacing w:val="66"/>
        </w:rPr>
        <w:t xml:space="preserve"> </w:t>
      </w:r>
      <w:r>
        <w:rPr>
          <w:rFonts w:ascii="Trebuchet MS" w:hAnsi="Trebuchet MS"/>
          <w:b/>
          <w:i/>
          <w:color w:val="0052A0"/>
        </w:rPr>
        <w:t>é</w:t>
      </w:r>
      <w:r>
        <w:rPr>
          <w:rFonts w:ascii="Trebuchet MS" w:hAnsi="Trebuchet MS"/>
          <w:b/>
          <w:i/>
          <w:color w:val="0052A0"/>
          <w:spacing w:val="66"/>
        </w:rPr>
        <w:t xml:space="preserve"> </w:t>
      </w:r>
      <w:r>
        <w:rPr>
          <w:rFonts w:ascii="Trebuchet MS" w:hAnsi="Trebuchet MS"/>
          <w:b/>
          <w:i/>
          <w:color w:val="0052A0"/>
        </w:rPr>
        <w:t>gasto</w:t>
      </w:r>
      <w:r>
        <w:rPr>
          <w:rFonts w:ascii="Arial" w:hAnsi="Arial"/>
          <w:i/>
          <w:color w:val="0052A0"/>
        </w:rPr>
        <w:t>”</w:t>
      </w:r>
      <w:r>
        <w:rPr>
          <w:rFonts w:ascii="Arial" w:hAnsi="Arial"/>
          <w:i/>
          <w:color w:val="0052A0"/>
          <w:spacing w:val="61"/>
        </w:rPr>
        <w:t xml:space="preserve"> </w:t>
      </w:r>
      <w:r>
        <w:rPr>
          <w:color w:val="0052A0"/>
        </w:rPr>
        <w:t>afirma</w:t>
      </w:r>
      <w:r>
        <w:rPr>
          <w:color w:val="0052A0"/>
          <w:spacing w:val="59"/>
        </w:rPr>
        <w:t xml:space="preserve"> </w:t>
      </w:r>
      <w:r>
        <w:rPr>
          <w:rFonts w:ascii="Tahoma" w:hAnsi="Tahoma"/>
          <w:b/>
          <w:color w:val="0052A0"/>
        </w:rPr>
        <w:t>Carlos</w:t>
      </w:r>
      <w:r>
        <w:rPr>
          <w:rFonts w:ascii="Tahoma" w:hAnsi="Tahoma"/>
          <w:b/>
          <w:color w:val="0052A0"/>
          <w:spacing w:val="64"/>
        </w:rPr>
        <w:t xml:space="preserve"> </w:t>
      </w:r>
      <w:r>
        <w:rPr>
          <w:rFonts w:ascii="Tahoma" w:hAnsi="Tahoma"/>
          <w:b/>
          <w:color w:val="0052A0"/>
        </w:rPr>
        <w:t>Coelho</w:t>
      </w:r>
      <w:r>
        <w:rPr>
          <w:color w:val="0052A0"/>
        </w:rPr>
        <w:t>,</w:t>
      </w:r>
      <w:r>
        <w:rPr>
          <w:color w:val="0052A0"/>
          <w:spacing w:val="59"/>
        </w:rPr>
        <w:t xml:space="preserve"> </w:t>
      </w:r>
      <w:r>
        <w:rPr>
          <w:color w:val="0052A0"/>
        </w:rPr>
        <w:t>depois</w:t>
      </w:r>
      <w:r>
        <w:rPr>
          <w:color w:val="0052A0"/>
          <w:spacing w:val="58"/>
        </w:rPr>
        <w:t xml:space="preserve"> </w:t>
      </w:r>
      <w:r>
        <w:rPr>
          <w:color w:val="0052A0"/>
        </w:rPr>
        <w:t>de</w:t>
      </w:r>
      <w:r>
        <w:rPr>
          <w:color w:val="0052A0"/>
          <w:spacing w:val="59"/>
        </w:rPr>
        <w:t xml:space="preserve"> </w:t>
      </w:r>
      <w:r>
        <w:rPr>
          <w:color w:val="0052A0"/>
        </w:rPr>
        <w:t>ser</w:t>
      </w:r>
      <w:r>
        <w:rPr>
          <w:color w:val="0052A0"/>
          <w:spacing w:val="58"/>
        </w:rPr>
        <w:t xml:space="preserve"> </w:t>
      </w:r>
      <w:r>
        <w:rPr>
          <w:color w:val="0052A0"/>
        </w:rPr>
        <w:t>nomeado</w:t>
      </w:r>
      <w:r>
        <w:rPr>
          <w:color w:val="0052A0"/>
          <w:spacing w:val="59"/>
        </w:rPr>
        <w:t xml:space="preserve"> </w:t>
      </w:r>
      <w:r>
        <w:rPr>
          <w:color w:val="0052A0"/>
        </w:rPr>
        <w:t>relator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para</w:t>
      </w:r>
      <w:r>
        <w:rPr>
          <w:color w:val="0052A0"/>
          <w:spacing w:val="21"/>
        </w:rPr>
        <w:t xml:space="preserve"> </w:t>
      </w:r>
      <w:r>
        <w:rPr>
          <w:color w:val="0052A0"/>
        </w:rPr>
        <w:t>o</w:t>
      </w:r>
      <w:r>
        <w:rPr>
          <w:color w:val="0052A0"/>
          <w:spacing w:val="22"/>
        </w:rPr>
        <w:t xml:space="preserve"> </w:t>
      </w:r>
      <w:r>
        <w:rPr>
          <w:color w:val="0052A0"/>
        </w:rPr>
        <w:t>Relatório</w:t>
      </w:r>
      <w:r>
        <w:rPr>
          <w:color w:val="0052A0"/>
          <w:spacing w:val="22"/>
        </w:rPr>
        <w:t xml:space="preserve"> </w:t>
      </w:r>
      <w:r>
        <w:rPr>
          <w:color w:val="0052A0"/>
        </w:rPr>
        <w:t>Especial.</w:t>
      </w:r>
    </w:p>
    <w:p w:rsidR="00456259" w:rsidRDefault="00456259">
      <w:pPr>
        <w:pStyle w:val="BodyText"/>
        <w:spacing w:before="4"/>
        <w:rPr>
          <w:sz w:val="30"/>
        </w:rPr>
      </w:pPr>
    </w:p>
    <w:p w:rsidR="00456259" w:rsidRDefault="00495736">
      <w:pPr>
        <w:pStyle w:val="BodyText"/>
        <w:spacing w:line="319" w:lineRule="auto"/>
        <w:ind w:left="110" w:right="123"/>
        <w:jc w:val="both"/>
      </w:pPr>
      <w:r>
        <w:rPr>
          <w:color w:val="0052A0"/>
          <w:w w:val="110"/>
        </w:rPr>
        <w:t xml:space="preserve">É </w:t>
      </w:r>
      <w:r>
        <w:rPr>
          <w:color w:val="0052A0"/>
          <w:spacing w:val="9"/>
          <w:w w:val="110"/>
        </w:rPr>
        <w:t xml:space="preserve">fundamental </w:t>
      </w:r>
      <w:r>
        <w:rPr>
          <w:color w:val="0052A0"/>
          <w:w w:val="110"/>
        </w:rPr>
        <w:t>de avaliar as medidas de desempenho associadas e garantir que os</w:t>
      </w:r>
      <w:r>
        <w:rPr>
          <w:color w:val="0052A0"/>
          <w:spacing w:val="1"/>
          <w:w w:val="110"/>
        </w:rPr>
        <w:t xml:space="preserve"> </w:t>
      </w:r>
      <w:r>
        <w:rPr>
          <w:color w:val="0052A0"/>
          <w:w w:val="110"/>
        </w:rPr>
        <w:t>fundos</w:t>
      </w:r>
      <w:r>
        <w:rPr>
          <w:color w:val="0052A0"/>
          <w:spacing w:val="1"/>
          <w:w w:val="110"/>
        </w:rPr>
        <w:t xml:space="preserve"> </w:t>
      </w:r>
      <w:r>
        <w:rPr>
          <w:color w:val="0052A0"/>
          <w:w w:val="110"/>
        </w:rPr>
        <w:t>estão</w:t>
      </w:r>
      <w:r>
        <w:rPr>
          <w:color w:val="0052A0"/>
          <w:spacing w:val="1"/>
          <w:w w:val="110"/>
        </w:rPr>
        <w:t xml:space="preserve"> </w:t>
      </w:r>
      <w:r>
        <w:rPr>
          <w:color w:val="0052A0"/>
          <w:spacing w:val="9"/>
          <w:w w:val="110"/>
        </w:rPr>
        <w:t xml:space="preserve">efetivamente </w:t>
      </w:r>
      <w:r>
        <w:rPr>
          <w:color w:val="0052A0"/>
          <w:w w:val="110"/>
        </w:rPr>
        <w:t>a</w:t>
      </w:r>
      <w:r>
        <w:rPr>
          <w:color w:val="0052A0"/>
          <w:spacing w:val="1"/>
          <w:w w:val="110"/>
        </w:rPr>
        <w:t xml:space="preserve"> </w:t>
      </w:r>
      <w:r>
        <w:rPr>
          <w:color w:val="0052A0"/>
          <w:w w:val="110"/>
        </w:rPr>
        <w:t>ser</w:t>
      </w:r>
      <w:r>
        <w:rPr>
          <w:color w:val="0052A0"/>
          <w:spacing w:val="1"/>
          <w:w w:val="110"/>
        </w:rPr>
        <w:t xml:space="preserve"> </w:t>
      </w:r>
      <w:r>
        <w:rPr>
          <w:color w:val="0052A0"/>
          <w:spacing w:val="9"/>
          <w:w w:val="110"/>
        </w:rPr>
        <w:t xml:space="preserve">implementados </w:t>
      </w:r>
      <w:r>
        <w:rPr>
          <w:color w:val="0052A0"/>
          <w:w w:val="110"/>
        </w:rPr>
        <w:t>com</w:t>
      </w:r>
      <w:r>
        <w:rPr>
          <w:color w:val="0052A0"/>
          <w:spacing w:val="1"/>
          <w:w w:val="110"/>
        </w:rPr>
        <w:t xml:space="preserve"> </w:t>
      </w:r>
      <w:r>
        <w:rPr>
          <w:color w:val="0052A0"/>
          <w:w w:val="110"/>
        </w:rPr>
        <w:t>o</w:t>
      </w:r>
      <w:r>
        <w:rPr>
          <w:color w:val="0052A0"/>
          <w:spacing w:val="1"/>
          <w:w w:val="110"/>
        </w:rPr>
        <w:t xml:space="preserve"> </w:t>
      </w:r>
      <w:r>
        <w:rPr>
          <w:color w:val="0052A0"/>
          <w:w w:val="110"/>
        </w:rPr>
        <w:t>propósito</w:t>
      </w:r>
      <w:r>
        <w:rPr>
          <w:color w:val="0052A0"/>
          <w:spacing w:val="1"/>
          <w:w w:val="110"/>
        </w:rPr>
        <w:t xml:space="preserve"> </w:t>
      </w:r>
      <w:r>
        <w:rPr>
          <w:color w:val="0052A0"/>
          <w:w w:val="110"/>
        </w:rPr>
        <w:t>de</w:t>
      </w:r>
      <w:r>
        <w:rPr>
          <w:color w:val="0052A0"/>
          <w:spacing w:val="1"/>
          <w:w w:val="110"/>
        </w:rPr>
        <w:t xml:space="preserve"> </w:t>
      </w:r>
      <w:r>
        <w:rPr>
          <w:color w:val="0052A0"/>
          <w:w w:val="110"/>
        </w:rPr>
        <w:t>preparar</w:t>
      </w:r>
      <w:r>
        <w:rPr>
          <w:color w:val="0052A0"/>
          <w:spacing w:val="1"/>
          <w:w w:val="110"/>
        </w:rPr>
        <w:t xml:space="preserve"> </w:t>
      </w:r>
      <w:r>
        <w:rPr>
          <w:color w:val="0052A0"/>
          <w:w w:val="110"/>
        </w:rPr>
        <w:t>a</w:t>
      </w:r>
      <w:r>
        <w:rPr>
          <w:color w:val="0052A0"/>
          <w:spacing w:val="1"/>
          <w:w w:val="110"/>
        </w:rPr>
        <w:t xml:space="preserve"> </w:t>
      </w:r>
      <w:r>
        <w:rPr>
          <w:color w:val="0052A0"/>
          <w:w w:val="110"/>
        </w:rPr>
        <w:t>economia</w:t>
      </w:r>
      <w:r>
        <w:rPr>
          <w:color w:val="0052A0"/>
          <w:spacing w:val="15"/>
          <w:w w:val="110"/>
        </w:rPr>
        <w:t xml:space="preserve"> </w:t>
      </w:r>
      <w:r>
        <w:rPr>
          <w:color w:val="0052A0"/>
          <w:w w:val="110"/>
        </w:rPr>
        <w:t>europeia</w:t>
      </w:r>
      <w:r>
        <w:rPr>
          <w:color w:val="0052A0"/>
          <w:spacing w:val="15"/>
          <w:w w:val="110"/>
        </w:rPr>
        <w:t xml:space="preserve"> </w:t>
      </w:r>
      <w:r>
        <w:rPr>
          <w:color w:val="0052A0"/>
          <w:w w:val="110"/>
        </w:rPr>
        <w:t>para</w:t>
      </w:r>
      <w:r>
        <w:rPr>
          <w:color w:val="0052A0"/>
          <w:spacing w:val="15"/>
          <w:w w:val="110"/>
        </w:rPr>
        <w:t xml:space="preserve"> </w:t>
      </w:r>
      <w:r>
        <w:rPr>
          <w:color w:val="0052A0"/>
          <w:w w:val="110"/>
        </w:rPr>
        <w:t>o</w:t>
      </w:r>
      <w:r>
        <w:rPr>
          <w:color w:val="0052A0"/>
          <w:spacing w:val="16"/>
          <w:w w:val="110"/>
        </w:rPr>
        <w:t xml:space="preserve"> </w:t>
      </w:r>
      <w:r>
        <w:rPr>
          <w:color w:val="0052A0"/>
          <w:w w:val="110"/>
        </w:rPr>
        <w:t>futuro.</w:t>
      </w:r>
    </w:p>
    <w:p w:rsidR="00456259" w:rsidRDefault="00456259">
      <w:pPr>
        <w:pStyle w:val="BodyText"/>
        <w:rPr>
          <w:sz w:val="20"/>
        </w:rPr>
      </w:pPr>
    </w:p>
    <w:p w:rsidR="00456259" w:rsidRDefault="00456259">
      <w:pPr>
        <w:pStyle w:val="BodyText"/>
        <w:rPr>
          <w:sz w:val="20"/>
        </w:rPr>
      </w:pPr>
    </w:p>
    <w:p w:rsidR="00456259" w:rsidRDefault="00456259">
      <w:pPr>
        <w:pStyle w:val="BodyText"/>
        <w:rPr>
          <w:sz w:val="20"/>
        </w:rPr>
      </w:pPr>
    </w:p>
    <w:p w:rsidR="00456259" w:rsidRDefault="00456259">
      <w:pPr>
        <w:pStyle w:val="BodyText"/>
        <w:rPr>
          <w:sz w:val="20"/>
        </w:rPr>
      </w:pPr>
    </w:p>
    <w:p w:rsidR="00456259" w:rsidRDefault="00456259">
      <w:pPr>
        <w:pStyle w:val="BodyText"/>
        <w:rPr>
          <w:sz w:val="20"/>
        </w:rPr>
      </w:pPr>
    </w:p>
    <w:p w:rsidR="00456259" w:rsidRDefault="00495736">
      <w:pPr>
        <w:spacing w:before="222" w:line="297" w:lineRule="auto"/>
        <w:ind w:left="110" w:right="1742"/>
        <w:rPr>
          <w:rFonts w:ascii="Verdana"/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9.55pt;margin-top:-17.65pt;width:140.3pt;height:36.55pt;z-index:-15776768;mso-position-horizontal-relative:page" filled="f" stroked="f">
            <v:textbox inset="0,0,0,0">
              <w:txbxContent>
                <w:p w:rsidR="00456259" w:rsidRDefault="00495736">
                  <w:pPr>
                    <w:spacing w:before="84"/>
                    <w:rPr>
                      <w:rFonts w:ascii="Times New Roman"/>
                      <w:sz w:val="41"/>
                    </w:rPr>
                  </w:pPr>
                  <w:r>
                    <w:rPr>
                      <w:rFonts w:ascii="Times New Roman"/>
                      <w:color w:val="0052A0"/>
                      <w:spacing w:val="30"/>
                      <w:sz w:val="41"/>
                    </w:rPr>
                    <w:t>Carlos</w:t>
                  </w:r>
                  <w:r>
                    <w:rPr>
                      <w:rFonts w:ascii="Times New Roman"/>
                      <w:color w:val="0052A0"/>
                      <w:spacing w:val="87"/>
                      <w:sz w:val="41"/>
                    </w:rPr>
                    <w:t xml:space="preserve"> </w:t>
                  </w:r>
                  <w:r>
                    <w:rPr>
                      <w:rFonts w:ascii="Times New Roman"/>
                      <w:color w:val="0052A0"/>
                      <w:spacing w:val="27"/>
                      <w:sz w:val="41"/>
                    </w:rPr>
                    <w:t>Coelho</w:t>
                  </w:r>
                </w:p>
              </w:txbxContent>
            </v:textbox>
            <w10:wrap anchorx="page"/>
          </v:shape>
        </w:pict>
      </w:r>
      <w:r>
        <w:rPr>
          <w:rFonts w:ascii="Verdana"/>
          <w:color w:val="0052A0"/>
          <w:sz w:val="23"/>
        </w:rPr>
        <w:t>Deputado</w:t>
      </w:r>
      <w:r>
        <w:rPr>
          <w:rFonts w:ascii="Verdana"/>
          <w:color w:val="0052A0"/>
          <w:spacing w:val="21"/>
          <w:sz w:val="23"/>
        </w:rPr>
        <w:t xml:space="preserve"> </w:t>
      </w:r>
      <w:r>
        <w:rPr>
          <w:rFonts w:ascii="Verdana"/>
          <w:color w:val="0052A0"/>
          <w:sz w:val="23"/>
        </w:rPr>
        <w:t>ao</w:t>
      </w:r>
      <w:r>
        <w:rPr>
          <w:rFonts w:ascii="Verdana"/>
          <w:color w:val="0052A0"/>
          <w:spacing w:val="21"/>
          <w:sz w:val="23"/>
        </w:rPr>
        <w:t xml:space="preserve"> </w:t>
      </w:r>
      <w:r>
        <w:rPr>
          <w:rFonts w:ascii="Verdana"/>
          <w:color w:val="0052A0"/>
          <w:sz w:val="23"/>
        </w:rPr>
        <w:t>Parlamento</w:t>
      </w:r>
      <w:r>
        <w:rPr>
          <w:rFonts w:ascii="Verdana"/>
          <w:color w:val="0052A0"/>
          <w:spacing w:val="21"/>
          <w:sz w:val="23"/>
        </w:rPr>
        <w:t xml:space="preserve"> </w:t>
      </w:r>
      <w:r>
        <w:rPr>
          <w:rFonts w:ascii="Verdana"/>
          <w:color w:val="0052A0"/>
          <w:sz w:val="23"/>
        </w:rPr>
        <w:t>Europeu</w:t>
      </w:r>
      <w:r>
        <w:rPr>
          <w:rFonts w:ascii="Verdana"/>
          <w:color w:val="0052A0"/>
          <w:spacing w:val="-78"/>
          <w:sz w:val="23"/>
        </w:rPr>
        <w:t xml:space="preserve"> </w:t>
      </w:r>
      <w:hyperlink r:id="rId16">
        <w:r>
          <w:rPr>
            <w:rFonts w:ascii="Verdana"/>
            <w:color w:val="0052A0"/>
            <w:sz w:val="23"/>
          </w:rPr>
          <w:t>carlos.coelho@europarl.europa.eu</w:t>
        </w:r>
      </w:hyperlink>
    </w:p>
    <w:p w:rsidR="00456259" w:rsidRDefault="00495736">
      <w:pPr>
        <w:spacing w:before="1"/>
        <w:ind w:left="110"/>
        <w:rPr>
          <w:rFonts w:ascii="Verdana"/>
          <w:sz w:val="23"/>
        </w:rPr>
      </w:pPr>
      <w:r>
        <w:rPr>
          <w:rFonts w:ascii="Verdana"/>
          <w:color w:val="0052A0"/>
          <w:sz w:val="23"/>
        </w:rPr>
        <w:t>+3222845765</w:t>
      </w:r>
    </w:p>
    <w:p w:rsidR="00456259" w:rsidRDefault="00495736">
      <w:pPr>
        <w:spacing w:before="86"/>
        <w:ind w:left="110"/>
        <w:rPr>
          <w:rFonts w:ascii="Tahoma"/>
          <w:b/>
          <w:sz w:val="27"/>
        </w:rPr>
      </w:pPr>
      <w:hyperlink r:id="rId17">
        <w:r>
          <w:rPr>
            <w:rFonts w:ascii="Tahoma"/>
            <w:b/>
            <w:color w:val="0052A0"/>
            <w:sz w:val="27"/>
          </w:rPr>
          <w:t>www.carloscoelho.eu</w:t>
        </w:r>
      </w:hyperlink>
    </w:p>
    <w:sectPr w:rsidR="00456259">
      <w:type w:val="continuous"/>
      <w:pgSz w:w="11910" w:h="16850"/>
      <w:pgMar w:top="12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6259"/>
    <w:rsid w:val="00456259"/>
    <w:rsid w:val="004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6732E7A6"/>
  <w15:docId w15:val="{ADB559BC-0155-415F-97E2-F1AEC175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4"/>
    </w:pPr>
    <w:rPr>
      <w:rFonts w:ascii="Times New Roman" w:eastAsia="Times New Roman" w:hAnsi="Times New Roman" w:cs="Times New Roman"/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carloscoelho.e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arlos.coelho@europarl.europa.eu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294</Words>
  <Characters>1676</Characters>
  <Application>Microsoft Office Word</Application>
  <DocSecurity>0</DocSecurity>
  <Lines>13</Lines>
  <Paragraphs>3</Paragraphs>
  <ScaleCrop>false</ScaleCrop>
  <Company>European Parliament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imprensa</dc:title>
  <dc:creator>Maria Francisca</dc:creator>
  <cp:keywords>DAFtrypOQRs,BAErw5DghZU</cp:keywords>
  <cp:lastModifiedBy>MENDES DE VASCONCELOS Maria</cp:lastModifiedBy>
  <cp:revision>2</cp:revision>
  <dcterms:created xsi:type="dcterms:W3CDTF">2023-11-15T11:12:00Z</dcterms:created>
  <dcterms:modified xsi:type="dcterms:W3CDTF">2023-11-15T11:27:00Z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2023-11-15T00:00:00Z</vt:filetime>
  </property>
</Properties>
</file>